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148D" w:rsidRPr="009C7E0F" w:rsidRDefault="007C148D" w:rsidP="007C148D">
      <w:pPr>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color w:val="222222"/>
          <w:sz w:val="20"/>
          <w:szCs w:val="20"/>
          <w:u w:val="single"/>
          <w:lang w:eastAsia="es-AR"/>
        </w:rPr>
      </w:pPr>
    </w:p>
    <w:p w:rsidR="007C148D" w:rsidRPr="009C7E0F" w:rsidRDefault="007C148D" w:rsidP="007C148D">
      <w:pPr>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color w:val="222222"/>
          <w:sz w:val="20"/>
          <w:szCs w:val="20"/>
          <w:u w:val="single"/>
          <w:lang w:eastAsia="es-AR"/>
        </w:rPr>
      </w:pPr>
      <w:r w:rsidRPr="009C7E0F">
        <w:rPr>
          <w:rFonts w:ascii="Arial" w:eastAsia="Times New Roman" w:hAnsi="Arial" w:cs="Arial"/>
          <w:b/>
          <w:color w:val="222222"/>
          <w:sz w:val="20"/>
          <w:szCs w:val="20"/>
          <w:u w:val="single"/>
          <w:lang w:eastAsia="es-AR"/>
        </w:rPr>
        <w:t>Información útil sobre Riesgos de Trabajo</w:t>
      </w:r>
    </w:p>
    <w:p w:rsidR="007C148D" w:rsidRPr="009C7E0F" w:rsidRDefault="007C148D" w:rsidP="00C55D76">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222222"/>
          <w:sz w:val="20"/>
          <w:szCs w:val="20"/>
          <w:lang w:eastAsia="es-AR"/>
        </w:rPr>
      </w:pPr>
    </w:p>
    <w:p w:rsidR="007C148D" w:rsidRPr="009C7E0F" w:rsidRDefault="007C148D" w:rsidP="00C55D76">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222222"/>
          <w:sz w:val="20"/>
          <w:szCs w:val="20"/>
          <w:lang w:eastAsia="es-AR"/>
        </w:rPr>
      </w:pPr>
      <w:r w:rsidRPr="009C7E0F">
        <w:rPr>
          <w:rFonts w:ascii="Arial" w:eastAsia="Times New Roman" w:hAnsi="Arial" w:cs="Arial"/>
          <w:color w:val="222222"/>
          <w:sz w:val="20"/>
          <w:szCs w:val="20"/>
          <w:lang w:eastAsia="es-AR"/>
        </w:rPr>
        <w:t xml:space="preserve">UNAES les recuerda algunos aspectos importantes e información que puede ser útil para ustedes en relación al sistema de Riesgos de Trabajo. </w:t>
      </w:r>
    </w:p>
    <w:p w:rsidR="007C148D" w:rsidRPr="009C7E0F" w:rsidRDefault="007C148D" w:rsidP="00C55D76">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222222"/>
          <w:sz w:val="20"/>
          <w:szCs w:val="20"/>
          <w:lang w:eastAsia="es-AR"/>
        </w:rPr>
      </w:pPr>
    </w:p>
    <w:p w:rsidR="007C148D" w:rsidRPr="009C7E0F" w:rsidRDefault="007C148D" w:rsidP="00C55D76">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222222"/>
          <w:sz w:val="20"/>
          <w:szCs w:val="20"/>
          <w:lang w:eastAsia="es-AR"/>
        </w:rPr>
      </w:pPr>
      <w:r w:rsidRPr="009C7E0F">
        <w:rPr>
          <w:rFonts w:ascii="Arial" w:eastAsia="Times New Roman" w:hAnsi="Arial" w:cs="Arial"/>
          <w:color w:val="222222"/>
          <w:sz w:val="20"/>
          <w:szCs w:val="20"/>
          <w:lang w:eastAsia="es-AR"/>
        </w:rPr>
        <w:t xml:space="preserve">Recuerden que es de suma importancia una gestión activa </w:t>
      </w:r>
      <w:r w:rsidR="00024C38" w:rsidRPr="009C7E0F">
        <w:rPr>
          <w:rFonts w:ascii="Arial" w:eastAsia="Times New Roman" w:hAnsi="Arial" w:cs="Arial"/>
          <w:color w:val="222222"/>
          <w:sz w:val="20"/>
          <w:szCs w:val="20"/>
          <w:lang w:eastAsia="es-AR"/>
        </w:rPr>
        <w:t>del</w:t>
      </w:r>
      <w:r w:rsidRPr="009C7E0F">
        <w:rPr>
          <w:rFonts w:ascii="Arial" w:eastAsia="Times New Roman" w:hAnsi="Arial" w:cs="Arial"/>
          <w:color w:val="222222"/>
          <w:sz w:val="20"/>
          <w:szCs w:val="20"/>
          <w:lang w:eastAsia="es-AR"/>
        </w:rPr>
        <w:t xml:space="preserve"> empleador durante la vigencia de</w:t>
      </w:r>
      <w:r w:rsidR="00024C38" w:rsidRPr="009C7E0F">
        <w:rPr>
          <w:rFonts w:ascii="Arial" w:eastAsia="Times New Roman" w:hAnsi="Arial" w:cs="Arial"/>
          <w:color w:val="222222"/>
          <w:sz w:val="20"/>
          <w:szCs w:val="20"/>
          <w:lang w:eastAsia="es-AR"/>
        </w:rPr>
        <w:t>l contrato</w:t>
      </w:r>
      <w:r w:rsidRPr="009C7E0F">
        <w:rPr>
          <w:rFonts w:ascii="Arial" w:eastAsia="Times New Roman" w:hAnsi="Arial" w:cs="Arial"/>
          <w:color w:val="222222"/>
          <w:sz w:val="20"/>
          <w:szCs w:val="20"/>
          <w:lang w:eastAsia="es-AR"/>
        </w:rPr>
        <w:t xml:space="preserve"> de ART</w:t>
      </w:r>
      <w:r w:rsidR="003763E9">
        <w:rPr>
          <w:rFonts w:ascii="Arial" w:eastAsia="Times New Roman" w:hAnsi="Arial" w:cs="Arial"/>
          <w:color w:val="222222"/>
          <w:sz w:val="20"/>
          <w:szCs w:val="20"/>
          <w:lang w:eastAsia="es-AR"/>
        </w:rPr>
        <w:t>. Esta gestión activa incluye, de</w:t>
      </w:r>
      <w:r w:rsidRPr="009C7E0F">
        <w:rPr>
          <w:rFonts w:ascii="Arial" w:eastAsia="Times New Roman" w:hAnsi="Arial" w:cs="Arial"/>
          <w:color w:val="222222"/>
          <w:sz w:val="20"/>
          <w:szCs w:val="20"/>
          <w:lang w:eastAsia="es-AR"/>
        </w:rPr>
        <w:t xml:space="preserve"> </w:t>
      </w:r>
      <w:r w:rsidR="00024C38" w:rsidRPr="009C7E0F">
        <w:rPr>
          <w:rFonts w:ascii="Arial" w:eastAsia="Times New Roman" w:hAnsi="Arial" w:cs="Arial"/>
          <w:color w:val="222222"/>
          <w:sz w:val="20"/>
          <w:szCs w:val="20"/>
          <w:lang w:eastAsia="es-AR"/>
        </w:rPr>
        <w:t>modo enunciativo</w:t>
      </w:r>
      <w:r w:rsidR="003763E9">
        <w:rPr>
          <w:rFonts w:ascii="Arial" w:eastAsia="Times New Roman" w:hAnsi="Arial" w:cs="Arial"/>
          <w:color w:val="222222"/>
          <w:sz w:val="20"/>
          <w:szCs w:val="20"/>
          <w:lang w:eastAsia="es-AR"/>
        </w:rPr>
        <w:t>,</w:t>
      </w:r>
      <w:r w:rsidR="00024C38" w:rsidRPr="009C7E0F">
        <w:rPr>
          <w:rFonts w:ascii="Arial" w:eastAsia="Times New Roman" w:hAnsi="Arial" w:cs="Arial"/>
          <w:color w:val="222222"/>
          <w:sz w:val="20"/>
          <w:szCs w:val="20"/>
          <w:lang w:eastAsia="es-AR"/>
        </w:rPr>
        <w:t xml:space="preserve"> y no taxativo</w:t>
      </w:r>
      <w:r w:rsidRPr="009C7E0F">
        <w:rPr>
          <w:rFonts w:ascii="Arial" w:eastAsia="Times New Roman" w:hAnsi="Arial" w:cs="Arial"/>
          <w:color w:val="222222"/>
          <w:sz w:val="20"/>
          <w:szCs w:val="20"/>
          <w:lang w:eastAsia="es-AR"/>
        </w:rPr>
        <w:t>, los principales aspectos detallados debajo:</w:t>
      </w:r>
    </w:p>
    <w:p w:rsidR="007C148D" w:rsidRPr="009C7E0F" w:rsidRDefault="007C148D" w:rsidP="00C55D76">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222222"/>
          <w:sz w:val="20"/>
          <w:szCs w:val="20"/>
          <w:lang w:eastAsia="es-AR"/>
        </w:rPr>
      </w:pPr>
    </w:p>
    <w:p w:rsidR="0027160C" w:rsidRDefault="009C7E0F" w:rsidP="0027160C">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r w:rsidRPr="003763E9">
        <w:rPr>
          <w:rFonts w:ascii="Arial" w:eastAsia="Times New Roman" w:hAnsi="Arial" w:cs="Arial"/>
          <w:b/>
          <w:color w:val="222222"/>
          <w:sz w:val="20"/>
          <w:szCs w:val="20"/>
          <w:u w:val="single"/>
          <w:lang w:eastAsia="es-AR"/>
        </w:rPr>
        <w:t xml:space="preserve">1. </w:t>
      </w:r>
      <w:r w:rsidR="0027160C" w:rsidRPr="003763E9">
        <w:rPr>
          <w:rFonts w:ascii="Arial" w:eastAsia="Times New Roman" w:hAnsi="Arial" w:cs="Arial"/>
          <w:b/>
          <w:color w:val="222222"/>
          <w:sz w:val="20"/>
          <w:szCs w:val="20"/>
          <w:u w:val="single"/>
          <w:lang w:eastAsia="es-AR"/>
        </w:rPr>
        <w:t>Documentación</w:t>
      </w:r>
      <w:r w:rsidR="0027160C" w:rsidRPr="009C7E0F">
        <w:rPr>
          <w:rFonts w:ascii="Arial" w:eastAsia="Times New Roman" w:hAnsi="Arial" w:cs="Arial"/>
          <w:color w:val="222222"/>
          <w:sz w:val="20"/>
          <w:szCs w:val="20"/>
          <w:lang w:eastAsia="es-AR"/>
        </w:rPr>
        <w:t xml:space="preserve">: Es importante </w:t>
      </w:r>
      <w:r w:rsidR="0027160C" w:rsidRPr="009C7E0F">
        <w:rPr>
          <w:rFonts w:ascii="Arial" w:hAnsi="Arial" w:cs="Arial"/>
          <w:sz w:val="20"/>
          <w:szCs w:val="20"/>
        </w:rPr>
        <w:t xml:space="preserve">contar en sitio con una </w:t>
      </w:r>
      <w:r w:rsidR="0027160C" w:rsidRPr="009C7E0F">
        <w:rPr>
          <w:rFonts w:ascii="Arial" w:hAnsi="Arial" w:cs="Arial"/>
          <w:b/>
          <w:sz w:val="20"/>
          <w:szCs w:val="20"/>
        </w:rPr>
        <w:t>carpeta</w:t>
      </w:r>
      <w:r w:rsidR="0027160C" w:rsidRPr="009C7E0F">
        <w:rPr>
          <w:rFonts w:ascii="Arial" w:hAnsi="Arial" w:cs="Arial"/>
          <w:sz w:val="20"/>
          <w:szCs w:val="20"/>
        </w:rPr>
        <w:t xml:space="preserve"> con contrato, copia de Reglamento General de Riesgos Laborales (RGRL) y Relevamiento de Agentes de Riesgo (RAR) presentados, constancias de visita, constancias de capacitaciones brindadas</w:t>
      </w:r>
      <w:r w:rsidR="00024C38" w:rsidRPr="009C7E0F">
        <w:rPr>
          <w:rFonts w:ascii="Arial" w:hAnsi="Arial" w:cs="Arial"/>
          <w:sz w:val="20"/>
          <w:szCs w:val="20"/>
        </w:rPr>
        <w:t>, etc</w:t>
      </w:r>
      <w:r w:rsidR="0027160C" w:rsidRPr="009C7E0F">
        <w:rPr>
          <w:rFonts w:ascii="Arial" w:hAnsi="Arial" w:cs="Arial"/>
          <w:sz w:val="20"/>
          <w:szCs w:val="20"/>
        </w:rPr>
        <w:t xml:space="preserve">. </w:t>
      </w:r>
      <w:r w:rsidR="00024C38" w:rsidRPr="009C7E0F">
        <w:rPr>
          <w:rFonts w:ascii="Arial" w:hAnsi="Arial" w:cs="Arial"/>
          <w:sz w:val="20"/>
          <w:szCs w:val="20"/>
        </w:rPr>
        <w:t>Asimismo, es de suma importancia conforme lo exige la legislación c</w:t>
      </w:r>
      <w:r w:rsidR="0027160C" w:rsidRPr="00183864">
        <w:rPr>
          <w:rFonts w:ascii="Arial" w:hAnsi="Arial" w:cs="Arial"/>
          <w:sz w:val="20"/>
          <w:szCs w:val="20"/>
        </w:rPr>
        <w:t xml:space="preserve">ontar en sitio con los </w:t>
      </w:r>
      <w:r w:rsidR="0027160C" w:rsidRPr="00183864">
        <w:rPr>
          <w:rFonts w:ascii="Arial" w:hAnsi="Arial" w:cs="Arial"/>
          <w:b/>
          <w:sz w:val="20"/>
          <w:szCs w:val="20"/>
        </w:rPr>
        <w:t xml:space="preserve">afiches </w:t>
      </w:r>
      <w:r w:rsidR="003763E9">
        <w:rPr>
          <w:rFonts w:ascii="Arial" w:hAnsi="Arial" w:cs="Arial"/>
          <w:b/>
          <w:sz w:val="20"/>
          <w:szCs w:val="20"/>
        </w:rPr>
        <w:t xml:space="preserve">obligatorios expuestos correctamente </w:t>
      </w:r>
      <w:r w:rsidR="0027160C" w:rsidRPr="00183864">
        <w:rPr>
          <w:rFonts w:ascii="Arial" w:hAnsi="Arial" w:cs="Arial"/>
          <w:b/>
          <w:sz w:val="20"/>
          <w:szCs w:val="20"/>
        </w:rPr>
        <w:t xml:space="preserve">y </w:t>
      </w:r>
      <w:r w:rsidR="003763E9">
        <w:rPr>
          <w:rFonts w:ascii="Arial" w:hAnsi="Arial" w:cs="Arial"/>
          <w:b/>
          <w:sz w:val="20"/>
          <w:szCs w:val="20"/>
        </w:rPr>
        <w:t xml:space="preserve">con el adecuado </w:t>
      </w:r>
      <w:r w:rsidR="0027160C" w:rsidRPr="00183864">
        <w:rPr>
          <w:rFonts w:ascii="Arial" w:hAnsi="Arial" w:cs="Arial"/>
          <w:b/>
          <w:sz w:val="20"/>
          <w:szCs w:val="20"/>
        </w:rPr>
        <w:t>material</w:t>
      </w:r>
      <w:r w:rsidR="0027160C" w:rsidRPr="00183864">
        <w:rPr>
          <w:rFonts w:ascii="Arial" w:hAnsi="Arial" w:cs="Arial"/>
          <w:sz w:val="20"/>
          <w:szCs w:val="20"/>
        </w:rPr>
        <w:t xml:space="preserve"> </w:t>
      </w:r>
      <w:r w:rsidR="0027160C" w:rsidRPr="00183864">
        <w:rPr>
          <w:rFonts w:ascii="Arial" w:hAnsi="Arial" w:cs="Arial"/>
          <w:b/>
          <w:sz w:val="20"/>
          <w:szCs w:val="20"/>
        </w:rPr>
        <w:t>de prevención</w:t>
      </w:r>
      <w:r w:rsidR="003763E9">
        <w:rPr>
          <w:rFonts w:ascii="Arial" w:hAnsi="Arial" w:cs="Arial"/>
          <w:b/>
          <w:sz w:val="20"/>
          <w:szCs w:val="20"/>
        </w:rPr>
        <w:t>,</w:t>
      </w:r>
      <w:r w:rsidR="0027160C" w:rsidRPr="00183864">
        <w:rPr>
          <w:rFonts w:ascii="Arial" w:hAnsi="Arial" w:cs="Arial"/>
          <w:sz w:val="20"/>
          <w:szCs w:val="20"/>
        </w:rPr>
        <w:t xml:space="preserve"> y</w:t>
      </w:r>
      <w:r w:rsidR="003763E9">
        <w:rPr>
          <w:rFonts w:ascii="Arial" w:hAnsi="Arial" w:cs="Arial"/>
          <w:sz w:val="20"/>
          <w:szCs w:val="20"/>
        </w:rPr>
        <w:t xml:space="preserve"> que cada empleado cuente con su respectiva </w:t>
      </w:r>
      <w:r w:rsidR="0027160C" w:rsidRPr="00183864">
        <w:rPr>
          <w:rFonts w:ascii="Arial" w:hAnsi="Arial" w:cs="Arial"/>
          <w:sz w:val="20"/>
          <w:szCs w:val="20"/>
        </w:rPr>
        <w:t>credenciales</w:t>
      </w:r>
      <w:r w:rsidR="003763E9">
        <w:rPr>
          <w:rFonts w:ascii="Arial" w:hAnsi="Arial" w:cs="Arial"/>
          <w:sz w:val="20"/>
          <w:szCs w:val="20"/>
        </w:rPr>
        <w:t xml:space="preserve"> (las credenciales impresas tienen misma validez que las credenciales plásticas)</w:t>
      </w:r>
      <w:r w:rsidR="0027160C" w:rsidRPr="009C7E0F">
        <w:rPr>
          <w:rFonts w:ascii="Arial" w:hAnsi="Arial" w:cs="Arial"/>
          <w:sz w:val="20"/>
          <w:szCs w:val="20"/>
        </w:rPr>
        <w:t>.</w:t>
      </w:r>
    </w:p>
    <w:p w:rsidR="003763E9" w:rsidRDefault="003763E9" w:rsidP="0027160C">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222222"/>
          <w:sz w:val="20"/>
          <w:szCs w:val="20"/>
          <w:lang w:eastAsia="es-AR"/>
        </w:rPr>
      </w:pPr>
    </w:p>
    <w:p w:rsidR="002560A4" w:rsidRDefault="003763E9" w:rsidP="00C55D76">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222222"/>
          <w:sz w:val="20"/>
          <w:szCs w:val="20"/>
          <w:lang w:eastAsia="es-AR"/>
        </w:rPr>
      </w:pPr>
      <w:r w:rsidRPr="003763E9">
        <w:rPr>
          <w:rFonts w:ascii="Arial" w:eastAsia="Times New Roman" w:hAnsi="Arial" w:cs="Arial"/>
          <w:b/>
          <w:color w:val="222222"/>
          <w:sz w:val="20"/>
          <w:szCs w:val="20"/>
          <w:u w:val="single"/>
          <w:lang w:eastAsia="es-AR"/>
        </w:rPr>
        <w:t>2.</w:t>
      </w:r>
      <w:r>
        <w:rPr>
          <w:rFonts w:ascii="Arial" w:eastAsia="Times New Roman" w:hAnsi="Arial" w:cs="Arial"/>
          <w:b/>
          <w:color w:val="222222"/>
          <w:sz w:val="20"/>
          <w:szCs w:val="20"/>
          <w:u w:val="single"/>
          <w:lang w:eastAsia="es-AR"/>
        </w:rPr>
        <w:t xml:space="preserve"> </w:t>
      </w:r>
      <w:r w:rsidRPr="009C7E0F">
        <w:rPr>
          <w:rFonts w:ascii="Arial" w:eastAsia="Times New Roman" w:hAnsi="Arial" w:cs="Arial"/>
          <w:b/>
          <w:color w:val="222222"/>
          <w:sz w:val="20"/>
          <w:szCs w:val="20"/>
          <w:u w:val="single"/>
          <w:lang w:eastAsia="es-AR"/>
        </w:rPr>
        <w:t>Uso de la</w:t>
      </w:r>
      <w:r w:rsidRPr="009C7E0F">
        <w:rPr>
          <w:rFonts w:ascii="Arial" w:eastAsia="Times New Roman" w:hAnsi="Arial" w:cs="Arial"/>
          <w:color w:val="222222"/>
          <w:sz w:val="20"/>
          <w:szCs w:val="20"/>
          <w:u w:val="single"/>
          <w:lang w:eastAsia="es-AR"/>
        </w:rPr>
        <w:t xml:space="preserve"> </w:t>
      </w:r>
      <w:r w:rsidRPr="009C7E0F">
        <w:rPr>
          <w:rFonts w:ascii="Arial" w:eastAsia="Times New Roman" w:hAnsi="Arial" w:cs="Arial"/>
          <w:b/>
          <w:color w:val="222222"/>
          <w:sz w:val="20"/>
          <w:szCs w:val="20"/>
          <w:u w:val="single"/>
          <w:lang w:eastAsia="es-AR"/>
        </w:rPr>
        <w:t>Web</w:t>
      </w:r>
      <w:r w:rsidRPr="009C7E0F">
        <w:rPr>
          <w:rFonts w:ascii="Arial" w:eastAsia="Times New Roman" w:hAnsi="Arial" w:cs="Arial"/>
          <w:color w:val="222222"/>
          <w:sz w:val="20"/>
          <w:szCs w:val="20"/>
          <w:lang w:eastAsia="es-AR"/>
        </w:rPr>
        <w:t>. Recuerden utilizar la web</w:t>
      </w:r>
      <w:r>
        <w:rPr>
          <w:rFonts w:ascii="Arial" w:eastAsia="Times New Roman" w:hAnsi="Arial" w:cs="Arial"/>
          <w:color w:val="222222"/>
          <w:sz w:val="20"/>
          <w:szCs w:val="20"/>
          <w:lang w:eastAsia="es-AR"/>
        </w:rPr>
        <w:t xml:space="preserve"> de la compañía</w:t>
      </w:r>
      <w:r w:rsidRPr="009C7E0F">
        <w:rPr>
          <w:rFonts w:ascii="Arial" w:eastAsia="Times New Roman" w:hAnsi="Arial" w:cs="Arial"/>
          <w:color w:val="222222"/>
          <w:sz w:val="20"/>
          <w:szCs w:val="20"/>
          <w:lang w:eastAsia="es-AR"/>
        </w:rPr>
        <w:t xml:space="preserve"> para todas las auto-gestiones posibles. Es de mucha utilidad</w:t>
      </w:r>
      <w:r>
        <w:rPr>
          <w:rFonts w:ascii="Arial" w:eastAsia="Times New Roman" w:hAnsi="Arial" w:cs="Arial"/>
          <w:color w:val="222222"/>
          <w:sz w:val="20"/>
          <w:szCs w:val="20"/>
          <w:lang w:eastAsia="es-AR"/>
        </w:rPr>
        <w:t xml:space="preserve"> y se accede en cualquier momento mediante usuario y clave web de cada empleador</w:t>
      </w:r>
      <w:r w:rsidRPr="009C7E0F">
        <w:rPr>
          <w:rFonts w:ascii="Arial" w:eastAsia="Times New Roman" w:hAnsi="Arial" w:cs="Arial"/>
          <w:color w:val="222222"/>
          <w:sz w:val="20"/>
          <w:szCs w:val="20"/>
          <w:lang w:eastAsia="es-AR"/>
        </w:rPr>
        <w:t>. Por ejemplo</w:t>
      </w:r>
      <w:r w:rsidR="005C49CB">
        <w:rPr>
          <w:rFonts w:ascii="Arial" w:eastAsia="Times New Roman" w:hAnsi="Arial" w:cs="Arial"/>
          <w:color w:val="222222"/>
          <w:sz w:val="20"/>
          <w:szCs w:val="20"/>
          <w:lang w:eastAsia="es-AR"/>
        </w:rPr>
        <w:t xml:space="preserve"> pueden realizar las siguientes </w:t>
      </w:r>
      <w:proofErr w:type="spellStart"/>
      <w:r w:rsidR="005C49CB">
        <w:rPr>
          <w:rFonts w:ascii="Arial" w:eastAsia="Times New Roman" w:hAnsi="Arial" w:cs="Arial"/>
          <w:color w:val="222222"/>
          <w:sz w:val="20"/>
          <w:szCs w:val="20"/>
          <w:lang w:eastAsia="es-AR"/>
        </w:rPr>
        <w:t>gestnes</w:t>
      </w:r>
      <w:proofErr w:type="spellEnd"/>
      <w:r w:rsidRPr="009C7E0F">
        <w:rPr>
          <w:rFonts w:ascii="Arial" w:eastAsia="Times New Roman" w:hAnsi="Arial" w:cs="Arial"/>
          <w:color w:val="222222"/>
          <w:sz w:val="20"/>
          <w:szCs w:val="20"/>
          <w:lang w:eastAsia="es-AR"/>
        </w:rPr>
        <w:t>: emisión de certificados de cobertura con y sin nómina</w:t>
      </w:r>
      <w:r>
        <w:rPr>
          <w:rFonts w:ascii="Arial" w:eastAsia="Times New Roman" w:hAnsi="Arial" w:cs="Arial"/>
          <w:color w:val="222222"/>
          <w:sz w:val="20"/>
          <w:szCs w:val="20"/>
          <w:lang w:eastAsia="es-AR"/>
        </w:rPr>
        <w:t>,</w:t>
      </w:r>
      <w:r w:rsidRPr="009C7E0F">
        <w:rPr>
          <w:rFonts w:ascii="Arial" w:eastAsia="Times New Roman" w:hAnsi="Arial" w:cs="Arial"/>
          <w:color w:val="222222"/>
          <w:sz w:val="20"/>
          <w:szCs w:val="20"/>
          <w:lang w:eastAsia="es-AR"/>
        </w:rPr>
        <w:t xml:space="preserve"> seguimiento de siniestros, corroborar Estado de Cuenta, solicitud de reintegros</w:t>
      </w:r>
      <w:r>
        <w:rPr>
          <w:rFonts w:ascii="Arial" w:eastAsia="Times New Roman" w:hAnsi="Arial" w:cs="Arial"/>
          <w:color w:val="222222"/>
          <w:sz w:val="20"/>
          <w:szCs w:val="20"/>
          <w:lang w:eastAsia="es-AR"/>
        </w:rPr>
        <w:t xml:space="preserve"> por Incapacidad Laboral Temporaria (ILT)</w:t>
      </w:r>
      <w:r w:rsidRPr="009C7E0F">
        <w:rPr>
          <w:rFonts w:ascii="Arial" w:eastAsia="Times New Roman" w:hAnsi="Arial" w:cs="Arial"/>
          <w:color w:val="222222"/>
          <w:sz w:val="20"/>
          <w:szCs w:val="20"/>
          <w:lang w:eastAsia="es-AR"/>
        </w:rPr>
        <w:t>, cargas de CBU para reintegros</w:t>
      </w:r>
      <w:r>
        <w:rPr>
          <w:rFonts w:ascii="Arial" w:eastAsia="Times New Roman" w:hAnsi="Arial" w:cs="Arial"/>
          <w:color w:val="222222"/>
          <w:sz w:val="20"/>
          <w:szCs w:val="20"/>
          <w:lang w:eastAsia="es-AR"/>
        </w:rPr>
        <w:t xml:space="preserve"> ILT</w:t>
      </w:r>
      <w:r w:rsidRPr="009C7E0F">
        <w:rPr>
          <w:rFonts w:ascii="Arial" w:eastAsia="Times New Roman" w:hAnsi="Arial" w:cs="Arial"/>
          <w:color w:val="222222"/>
          <w:sz w:val="20"/>
          <w:szCs w:val="20"/>
          <w:lang w:eastAsia="es-AR"/>
        </w:rPr>
        <w:t>, modifi</w:t>
      </w:r>
      <w:r>
        <w:rPr>
          <w:rFonts w:ascii="Arial" w:eastAsia="Times New Roman" w:hAnsi="Arial" w:cs="Arial"/>
          <w:color w:val="222222"/>
          <w:sz w:val="20"/>
          <w:szCs w:val="20"/>
          <w:lang w:eastAsia="es-AR"/>
        </w:rPr>
        <w:t>cación de datos de la empresa;</w:t>
      </w:r>
      <w:r w:rsidRPr="009C7E0F">
        <w:rPr>
          <w:rFonts w:ascii="Arial" w:eastAsia="Times New Roman" w:hAnsi="Arial" w:cs="Arial"/>
          <w:color w:val="222222"/>
          <w:sz w:val="20"/>
          <w:szCs w:val="20"/>
          <w:lang w:eastAsia="es-AR"/>
        </w:rPr>
        <w:t xml:space="preserve"> entre otras </w:t>
      </w:r>
      <w:r>
        <w:rPr>
          <w:rFonts w:ascii="Arial" w:eastAsia="Times New Roman" w:hAnsi="Arial" w:cs="Arial"/>
          <w:color w:val="222222"/>
          <w:sz w:val="20"/>
          <w:szCs w:val="20"/>
          <w:lang w:eastAsia="es-AR"/>
        </w:rPr>
        <w:t xml:space="preserve">funcionalidades </w:t>
      </w:r>
      <w:r w:rsidRPr="009C7E0F">
        <w:rPr>
          <w:rFonts w:ascii="Arial" w:eastAsia="Times New Roman" w:hAnsi="Arial" w:cs="Arial"/>
          <w:color w:val="222222"/>
          <w:sz w:val="20"/>
          <w:szCs w:val="20"/>
          <w:lang w:eastAsia="es-AR"/>
        </w:rPr>
        <w:t>disponibles. </w:t>
      </w:r>
      <w:r>
        <w:rPr>
          <w:rFonts w:ascii="Arial" w:eastAsia="Times New Roman" w:hAnsi="Arial" w:cs="Arial"/>
          <w:color w:val="222222"/>
          <w:sz w:val="20"/>
          <w:szCs w:val="20"/>
          <w:lang w:eastAsia="es-AR"/>
        </w:rPr>
        <w:t>Todas las compañías tienen un portal web al cual se accede mediante usuario y clave personal de empleador</w:t>
      </w:r>
      <w:r w:rsidR="002560A4">
        <w:rPr>
          <w:rFonts w:ascii="Arial" w:eastAsia="Times New Roman" w:hAnsi="Arial" w:cs="Arial"/>
          <w:color w:val="222222"/>
          <w:sz w:val="20"/>
          <w:szCs w:val="20"/>
          <w:lang w:eastAsia="es-AR"/>
        </w:rPr>
        <w:t xml:space="preserve">. </w:t>
      </w:r>
      <w:r w:rsidR="002560A4" w:rsidRPr="005C49CB">
        <w:rPr>
          <w:rFonts w:ascii="Arial" w:eastAsia="Times New Roman" w:hAnsi="Arial" w:cs="Arial"/>
          <w:color w:val="222222"/>
          <w:sz w:val="20"/>
          <w:szCs w:val="20"/>
          <w:lang w:eastAsia="es-AR"/>
        </w:rPr>
        <w:t>Las compañías van renovando la información</w:t>
      </w:r>
      <w:r w:rsidR="005C49CB" w:rsidRPr="005C49CB">
        <w:rPr>
          <w:rFonts w:ascii="Arial" w:eastAsia="Times New Roman" w:hAnsi="Arial" w:cs="Arial"/>
          <w:color w:val="222222"/>
          <w:sz w:val="20"/>
          <w:szCs w:val="20"/>
          <w:lang w:eastAsia="es-AR"/>
        </w:rPr>
        <w:t xml:space="preserve"> en la web, y van cargando material de interés para sus clientes (por ejemplo material de prevención). </w:t>
      </w:r>
    </w:p>
    <w:p w:rsidR="002560A4" w:rsidRPr="009C7E0F" w:rsidRDefault="002560A4" w:rsidP="00C55D76">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222222"/>
          <w:sz w:val="20"/>
          <w:szCs w:val="20"/>
          <w:lang w:eastAsia="es-AR"/>
        </w:rPr>
      </w:pPr>
    </w:p>
    <w:p w:rsidR="00A47629" w:rsidRDefault="003763E9" w:rsidP="003763E9">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r w:rsidRPr="003763E9">
        <w:rPr>
          <w:rFonts w:ascii="Arial" w:eastAsia="Times New Roman" w:hAnsi="Arial" w:cs="Arial"/>
          <w:b/>
          <w:color w:val="222222"/>
          <w:sz w:val="20"/>
          <w:szCs w:val="20"/>
          <w:u w:val="single"/>
          <w:lang w:eastAsia="es-AR"/>
        </w:rPr>
        <w:t>3</w:t>
      </w:r>
      <w:r w:rsidR="009C7E0F" w:rsidRPr="003763E9">
        <w:rPr>
          <w:rFonts w:ascii="Arial" w:eastAsia="Times New Roman" w:hAnsi="Arial" w:cs="Arial"/>
          <w:b/>
          <w:color w:val="222222"/>
          <w:sz w:val="20"/>
          <w:szCs w:val="20"/>
          <w:u w:val="single"/>
          <w:lang w:eastAsia="es-AR"/>
        </w:rPr>
        <w:t xml:space="preserve">. </w:t>
      </w:r>
      <w:r w:rsidRPr="003763E9">
        <w:rPr>
          <w:rFonts w:ascii="Arial" w:hAnsi="Arial" w:cs="Arial"/>
          <w:b/>
          <w:sz w:val="20"/>
          <w:szCs w:val="20"/>
          <w:u w:val="single"/>
        </w:rPr>
        <w:t>RGRL</w:t>
      </w:r>
      <w:r w:rsidRPr="009C7E0F">
        <w:rPr>
          <w:rFonts w:ascii="Arial" w:hAnsi="Arial" w:cs="Arial"/>
          <w:b/>
          <w:sz w:val="20"/>
          <w:szCs w:val="20"/>
          <w:u w:val="single"/>
        </w:rPr>
        <w:t xml:space="preserve"> y RAR</w:t>
      </w:r>
      <w:r w:rsidRPr="009C7E0F">
        <w:rPr>
          <w:rFonts w:ascii="Arial" w:hAnsi="Arial" w:cs="Arial"/>
          <w:sz w:val="20"/>
          <w:szCs w:val="20"/>
        </w:rPr>
        <w:t>. Recuerden estar al día en la presentación de</w:t>
      </w:r>
      <w:r w:rsidR="000121DF">
        <w:rPr>
          <w:rFonts w:ascii="Arial" w:hAnsi="Arial" w:cs="Arial"/>
          <w:sz w:val="20"/>
          <w:szCs w:val="20"/>
        </w:rPr>
        <w:t>l Formulario de</w:t>
      </w:r>
      <w:r w:rsidRPr="009C7E0F">
        <w:rPr>
          <w:rFonts w:ascii="Arial" w:hAnsi="Arial" w:cs="Arial"/>
          <w:sz w:val="20"/>
          <w:szCs w:val="20"/>
        </w:rPr>
        <w:t xml:space="preserve"> </w:t>
      </w:r>
      <w:proofErr w:type="spellStart"/>
      <w:r w:rsidRPr="009C7E0F">
        <w:rPr>
          <w:rFonts w:ascii="Arial" w:hAnsi="Arial" w:cs="Arial"/>
          <w:sz w:val="20"/>
          <w:szCs w:val="20"/>
        </w:rPr>
        <w:t>R</w:t>
      </w:r>
      <w:r w:rsidR="000121DF">
        <w:rPr>
          <w:rFonts w:ascii="Arial" w:hAnsi="Arial" w:cs="Arial"/>
          <w:sz w:val="20"/>
          <w:szCs w:val="20"/>
        </w:rPr>
        <w:t>elevamieto</w:t>
      </w:r>
      <w:proofErr w:type="spellEnd"/>
      <w:r w:rsidR="000121DF">
        <w:rPr>
          <w:rFonts w:ascii="Arial" w:hAnsi="Arial" w:cs="Arial"/>
          <w:sz w:val="20"/>
          <w:szCs w:val="20"/>
        </w:rPr>
        <w:t xml:space="preserve"> </w:t>
      </w:r>
      <w:r w:rsidRPr="009C7E0F">
        <w:rPr>
          <w:rFonts w:ascii="Arial" w:hAnsi="Arial" w:cs="Arial"/>
          <w:sz w:val="20"/>
          <w:szCs w:val="20"/>
        </w:rPr>
        <w:t>G</w:t>
      </w:r>
      <w:r w:rsidR="000121DF">
        <w:rPr>
          <w:rFonts w:ascii="Arial" w:hAnsi="Arial" w:cs="Arial"/>
          <w:sz w:val="20"/>
          <w:szCs w:val="20"/>
        </w:rPr>
        <w:t xml:space="preserve">eneral de </w:t>
      </w:r>
      <w:r w:rsidRPr="009C7E0F">
        <w:rPr>
          <w:rFonts w:ascii="Arial" w:hAnsi="Arial" w:cs="Arial"/>
          <w:sz w:val="20"/>
          <w:szCs w:val="20"/>
        </w:rPr>
        <w:t>R</w:t>
      </w:r>
      <w:r w:rsidR="000121DF">
        <w:rPr>
          <w:rFonts w:ascii="Arial" w:hAnsi="Arial" w:cs="Arial"/>
          <w:sz w:val="20"/>
          <w:szCs w:val="20"/>
        </w:rPr>
        <w:t>iesgos Laborales (”RGRL”) y del Formulario de Relevamiento de Agentes de Riesgos (“RAR”.</w:t>
      </w:r>
      <w:r w:rsidRPr="009C7E0F">
        <w:rPr>
          <w:rFonts w:ascii="Arial" w:hAnsi="Arial" w:cs="Arial"/>
          <w:sz w:val="20"/>
          <w:szCs w:val="20"/>
        </w:rPr>
        <w:t xml:space="preserve"> Para mayor información</w:t>
      </w:r>
      <w:r w:rsidR="00A47629">
        <w:rPr>
          <w:rFonts w:ascii="Arial" w:hAnsi="Arial" w:cs="Arial"/>
          <w:sz w:val="20"/>
          <w:szCs w:val="20"/>
        </w:rPr>
        <w:t xml:space="preserve"> pueden verificar instrucciones de carga en la página web de cada compañía. </w:t>
      </w:r>
    </w:p>
    <w:p w:rsidR="00A47629" w:rsidRPr="00A47629" w:rsidRDefault="00A47629" w:rsidP="00A47629">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p>
    <w:p w:rsidR="00A47629" w:rsidRDefault="00A47629" w:rsidP="00A47629">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u w:val="single"/>
        </w:rPr>
      </w:pPr>
      <w:r w:rsidRPr="00A47629">
        <w:rPr>
          <w:rFonts w:ascii="Arial" w:hAnsi="Arial" w:cs="Arial"/>
          <w:sz w:val="20"/>
          <w:szCs w:val="20"/>
          <w:u w:val="single"/>
        </w:rPr>
        <w:t>¿Qué es el Formulario RGRL?</w:t>
      </w:r>
    </w:p>
    <w:p w:rsidR="00A47629" w:rsidRPr="00A47629" w:rsidRDefault="00A47629" w:rsidP="00A47629">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u w:val="single"/>
        </w:rPr>
      </w:pPr>
    </w:p>
    <w:p w:rsidR="00A47629" w:rsidRDefault="00A47629" w:rsidP="00A47629">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r w:rsidRPr="00A47629">
        <w:rPr>
          <w:rFonts w:ascii="Arial" w:hAnsi="Arial" w:cs="Arial"/>
          <w:sz w:val="20"/>
          <w:szCs w:val="20"/>
        </w:rPr>
        <w:t>El Formulario de Relevamiento General de Riesgos Laborales (RGRL):</w:t>
      </w:r>
    </w:p>
    <w:p w:rsidR="00A47629" w:rsidRPr="00A47629" w:rsidRDefault="00A47629" w:rsidP="00A47629">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p>
    <w:p w:rsidR="00A47629" w:rsidRPr="00A47629" w:rsidRDefault="00A47629" w:rsidP="00A47629">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r w:rsidRPr="00A47629">
        <w:rPr>
          <w:rFonts w:ascii="Arial" w:hAnsi="Arial" w:cs="Arial"/>
          <w:sz w:val="20"/>
          <w:szCs w:val="20"/>
        </w:rPr>
        <w:t>•</w:t>
      </w:r>
      <w:r w:rsidRPr="00A47629">
        <w:rPr>
          <w:rFonts w:ascii="Arial" w:hAnsi="Arial" w:cs="Arial"/>
          <w:sz w:val="20"/>
          <w:szCs w:val="20"/>
        </w:rPr>
        <w:tab/>
        <w:t>Es una DDJJ del estado de cumplimiento de la empresa respecto a la legislación vigente en relación a las condiciones de Higiene y Seguridad.</w:t>
      </w:r>
    </w:p>
    <w:p w:rsidR="00A47629" w:rsidRPr="00A47629" w:rsidRDefault="00A47629" w:rsidP="00A47629">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r w:rsidRPr="00A47629">
        <w:rPr>
          <w:rFonts w:ascii="Arial" w:hAnsi="Arial" w:cs="Arial"/>
          <w:sz w:val="20"/>
          <w:szCs w:val="20"/>
        </w:rPr>
        <w:t>•</w:t>
      </w:r>
      <w:r w:rsidRPr="00A47629">
        <w:rPr>
          <w:rFonts w:ascii="Arial" w:hAnsi="Arial" w:cs="Arial"/>
          <w:sz w:val="20"/>
          <w:szCs w:val="20"/>
        </w:rPr>
        <w:tab/>
        <w:t>Se presenta un RGRL por cada establecimiento de la empresa.</w:t>
      </w:r>
    </w:p>
    <w:p w:rsidR="00A47629" w:rsidRPr="00A47629" w:rsidRDefault="00A47629" w:rsidP="00A47629">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r w:rsidRPr="00A47629">
        <w:rPr>
          <w:rFonts w:ascii="Arial" w:hAnsi="Arial" w:cs="Arial"/>
          <w:sz w:val="20"/>
          <w:szCs w:val="20"/>
        </w:rPr>
        <w:t>•</w:t>
      </w:r>
      <w:r w:rsidRPr="00A47629">
        <w:rPr>
          <w:rFonts w:ascii="Arial" w:hAnsi="Arial" w:cs="Arial"/>
          <w:sz w:val="20"/>
          <w:szCs w:val="20"/>
        </w:rPr>
        <w:tab/>
        <w:t>Muchas compañías tienen habilitada la carga virtual del formulario. En otros casos es necesario enviar el formulario de manera física al área de prevención pertinente. Por favor consultar al respecto.</w:t>
      </w:r>
    </w:p>
    <w:p w:rsidR="00A47629" w:rsidRPr="00A47629" w:rsidRDefault="00A47629" w:rsidP="00A47629">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r w:rsidRPr="00A47629">
        <w:rPr>
          <w:rFonts w:ascii="Arial" w:hAnsi="Arial" w:cs="Arial"/>
          <w:sz w:val="20"/>
          <w:szCs w:val="20"/>
        </w:rPr>
        <w:t>•</w:t>
      </w:r>
      <w:r w:rsidRPr="00A47629">
        <w:rPr>
          <w:rFonts w:ascii="Arial" w:hAnsi="Arial" w:cs="Arial"/>
          <w:sz w:val="20"/>
          <w:szCs w:val="20"/>
        </w:rPr>
        <w:tab/>
        <w:t xml:space="preserve">Es una documentación obligatoria que debe presentarse al momento de la afiliación o al dar de alta un nuevo establecimiento. </w:t>
      </w:r>
    </w:p>
    <w:p w:rsidR="00A47629" w:rsidRDefault="00A47629" w:rsidP="00A47629">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r w:rsidRPr="00A47629">
        <w:rPr>
          <w:rFonts w:ascii="Arial" w:hAnsi="Arial" w:cs="Arial"/>
          <w:sz w:val="20"/>
          <w:szCs w:val="20"/>
        </w:rPr>
        <w:t>•</w:t>
      </w:r>
      <w:r w:rsidRPr="00A47629">
        <w:rPr>
          <w:rFonts w:ascii="Arial" w:hAnsi="Arial" w:cs="Arial"/>
          <w:sz w:val="20"/>
          <w:szCs w:val="20"/>
        </w:rPr>
        <w:tab/>
        <w:t>Ante la falta de presentación del RAR, el departamento de Prevención debe comunicar a la Superintendencia de Riesgos del Trabajo (SRT) la falta de presentación.</w:t>
      </w:r>
    </w:p>
    <w:p w:rsidR="00A47629" w:rsidRDefault="00A47629" w:rsidP="003763E9">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p>
    <w:p w:rsidR="00A47629" w:rsidRDefault="00A47629" w:rsidP="00A47629">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u w:val="single"/>
        </w:rPr>
      </w:pPr>
      <w:r w:rsidRPr="00A47629">
        <w:rPr>
          <w:rFonts w:ascii="Arial" w:hAnsi="Arial" w:cs="Arial"/>
          <w:sz w:val="20"/>
          <w:szCs w:val="20"/>
          <w:u w:val="single"/>
        </w:rPr>
        <w:t>¿Qué es un Formulario RAR?</w:t>
      </w:r>
    </w:p>
    <w:p w:rsidR="00A47629" w:rsidRPr="00A47629" w:rsidRDefault="00A47629" w:rsidP="00A47629">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u w:val="single"/>
        </w:rPr>
      </w:pPr>
    </w:p>
    <w:p w:rsidR="00A47629" w:rsidRDefault="00A47629" w:rsidP="00A47629">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r w:rsidRPr="00A47629">
        <w:rPr>
          <w:rFonts w:ascii="Arial" w:hAnsi="Arial" w:cs="Arial"/>
          <w:sz w:val="20"/>
          <w:szCs w:val="20"/>
        </w:rPr>
        <w:t>El Formulario de Relevamiento de Agentes de Riesgos (RAR):</w:t>
      </w:r>
    </w:p>
    <w:p w:rsidR="00A47629" w:rsidRPr="00A47629" w:rsidRDefault="00A47629" w:rsidP="00A47629">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p>
    <w:p w:rsidR="00A47629" w:rsidRPr="00A47629" w:rsidRDefault="00A47629" w:rsidP="00A47629">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r w:rsidRPr="00A47629">
        <w:rPr>
          <w:rFonts w:ascii="Arial" w:hAnsi="Arial" w:cs="Arial"/>
          <w:sz w:val="20"/>
          <w:szCs w:val="20"/>
        </w:rPr>
        <w:t>•</w:t>
      </w:r>
      <w:r w:rsidRPr="00A47629">
        <w:rPr>
          <w:rFonts w:ascii="Arial" w:hAnsi="Arial" w:cs="Arial"/>
          <w:sz w:val="20"/>
          <w:szCs w:val="20"/>
        </w:rPr>
        <w:tab/>
        <w:t xml:space="preserve">Es una DDJJ del personal donde se detalla solamente a los trabajadores que se encuentran expuestos a algunos de los Agentes de Riesgos relacionados a las enfermedades profesionales, </w:t>
      </w:r>
      <w:proofErr w:type="gramStart"/>
      <w:r w:rsidRPr="00A47629">
        <w:rPr>
          <w:rFonts w:ascii="Arial" w:hAnsi="Arial" w:cs="Arial"/>
          <w:sz w:val="20"/>
          <w:szCs w:val="20"/>
        </w:rPr>
        <w:t>dispuestos</w:t>
      </w:r>
      <w:proofErr w:type="gramEnd"/>
      <w:r w:rsidRPr="00A47629">
        <w:rPr>
          <w:rFonts w:ascii="Arial" w:hAnsi="Arial" w:cs="Arial"/>
          <w:sz w:val="20"/>
          <w:szCs w:val="20"/>
        </w:rPr>
        <w:t xml:space="preserve"> en la normativa vigente. De no poseer trabajadores expuestos a agentes de riesgo, igual debe remitirse la planilla vacía, cruzada, con la inscripción: “No hay personal expuesto a agentes de riesgo.</w:t>
      </w:r>
    </w:p>
    <w:p w:rsidR="00A47629" w:rsidRPr="00A47629" w:rsidRDefault="00A47629" w:rsidP="00A47629">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r w:rsidRPr="00A47629">
        <w:rPr>
          <w:rFonts w:ascii="Arial" w:hAnsi="Arial" w:cs="Arial"/>
          <w:sz w:val="20"/>
          <w:szCs w:val="20"/>
        </w:rPr>
        <w:t>•</w:t>
      </w:r>
      <w:r w:rsidRPr="00A47629">
        <w:rPr>
          <w:rFonts w:ascii="Arial" w:hAnsi="Arial" w:cs="Arial"/>
          <w:sz w:val="20"/>
          <w:szCs w:val="20"/>
        </w:rPr>
        <w:tab/>
        <w:t xml:space="preserve">Es una obligación de la empresa presentar el RAR anualmente ante la compañía de ART. </w:t>
      </w:r>
    </w:p>
    <w:p w:rsidR="00A47629" w:rsidRPr="00A47629" w:rsidRDefault="00A47629" w:rsidP="00A47629">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r w:rsidRPr="00A47629">
        <w:rPr>
          <w:rFonts w:ascii="Arial" w:hAnsi="Arial" w:cs="Arial"/>
          <w:sz w:val="20"/>
          <w:szCs w:val="20"/>
        </w:rPr>
        <w:lastRenderedPageBreak/>
        <w:t>•</w:t>
      </w:r>
      <w:r w:rsidRPr="00A47629">
        <w:rPr>
          <w:rFonts w:ascii="Arial" w:hAnsi="Arial" w:cs="Arial"/>
          <w:sz w:val="20"/>
          <w:szCs w:val="20"/>
        </w:rPr>
        <w:tab/>
        <w:t>Muchas compañías tienen habilitada la carga virtual del formulario. En otros casos es necesario enviar el formulario de manera física al área de prevención pertinente. Por favor consultar al respecto.</w:t>
      </w:r>
    </w:p>
    <w:p w:rsidR="00A47629" w:rsidRPr="00A47629" w:rsidRDefault="00A47629" w:rsidP="00A47629">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r w:rsidRPr="00A47629">
        <w:rPr>
          <w:rFonts w:ascii="Arial" w:hAnsi="Arial" w:cs="Arial"/>
          <w:sz w:val="20"/>
          <w:szCs w:val="20"/>
        </w:rPr>
        <w:t>•</w:t>
      </w:r>
      <w:r w:rsidRPr="00A47629">
        <w:rPr>
          <w:rFonts w:ascii="Arial" w:hAnsi="Arial" w:cs="Arial"/>
          <w:sz w:val="20"/>
          <w:szCs w:val="20"/>
        </w:rPr>
        <w:tab/>
        <w:t>Una vez presentado el formulario, pasará al área de Medicina Preventiva de la compañía, el cuál solicitará los exámenes correspondientes según los agentes de riesgos declarados en dicho formulario.</w:t>
      </w:r>
    </w:p>
    <w:p w:rsidR="00A47629" w:rsidRPr="00A47629" w:rsidRDefault="00A47629" w:rsidP="00A47629">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r w:rsidRPr="00A47629">
        <w:rPr>
          <w:rFonts w:ascii="Arial" w:hAnsi="Arial" w:cs="Arial"/>
          <w:sz w:val="20"/>
          <w:szCs w:val="20"/>
        </w:rPr>
        <w:t>•</w:t>
      </w:r>
      <w:r w:rsidRPr="00A47629">
        <w:rPr>
          <w:rFonts w:ascii="Arial" w:hAnsi="Arial" w:cs="Arial"/>
          <w:sz w:val="20"/>
          <w:szCs w:val="20"/>
        </w:rPr>
        <w:tab/>
        <w:t>Ante la falta de presentación del RAR, el departamento de Prevención debe comunicar a la Superintendencia de Riesgos del Trabajo (SRT) la falta de presentación.</w:t>
      </w:r>
    </w:p>
    <w:p w:rsidR="00A47629" w:rsidRPr="00A47629" w:rsidRDefault="00A47629" w:rsidP="00A47629">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p>
    <w:p w:rsidR="00A47629" w:rsidRPr="00A47629" w:rsidRDefault="00A47629" w:rsidP="00A47629">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r w:rsidRPr="00A47629">
        <w:rPr>
          <w:rFonts w:ascii="Arial" w:hAnsi="Arial" w:cs="Arial"/>
          <w:sz w:val="20"/>
          <w:szCs w:val="20"/>
        </w:rPr>
        <w:t>¿Cuál es el plazo de presentación del RAR?</w:t>
      </w:r>
    </w:p>
    <w:p w:rsidR="00A47629" w:rsidRPr="00A47629" w:rsidRDefault="00A47629" w:rsidP="00A47629">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r w:rsidRPr="00A47629">
        <w:rPr>
          <w:rFonts w:ascii="Arial" w:hAnsi="Arial" w:cs="Arial"/>
          <w:sz w:val="20"/>
          <w:szCs w:val="20"/>
        </w:rPr>
        <w:t>Se debe presentar al momento de iniciar el contrato con la ART, en el Departamento de Prevención de la compañía, y cada vez que se renueve el contrato dentro del mes de renovación.</w:t>
      </w:r>
    </w:p>
    <w:p w:rsidR="00A47629" w:rsidRDefault="00A47629" w:rsidP="003763E9">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p>
    <w:p w:rsidR="007C5D77" w:rsidRPr="00A47629" w:rsidRDefault="00A47629" w:rsidP="003763E9">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i/>
          <w:sz w:val="20"/>
          <w:szCs w:val="20"/>
          <w:u w:val="single"/>
        </w:rPr>
      </w:pPr>
      <w:r w:rsidRPr="00A47629">
        <w:rPr>
          <w:rFonts w:ascii="Arial" w:hAnsi="Arial" w:cs="Arial"/>
          <w:i/>
          <w:sz w:val="20"/>
          <w:szCs w:val="20"/>
          <w:u w:val="single"/>
        </w:rPr>
        <w:t>Entonces, e</w:t>
      </w:r>
      <w:r w:rsidR="007C5D77" w:rsidRPr="00A47629">
        <w:rPr>
          <w:rFonts w:ascii="Arial" w:hAnsi="Arial" w:cs="Arial"/>
          <w:i/>
          <w:sz w:val="20"/>
          <w:szCs w:val="20"/>
          <w:u w:val="single"/>
        </w:rPr>
        <w:t xml:space="preserve">n líneas generales: </w:t>
      </w:r>
    </w:p>
    <w:p w:rsidR="000121DF" w:rsidRPr="00A47629" w:rsidRDefault="007C5D77" w:rsidP="003763E9">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i/>
          <w:sz w:val="20"/>
          <w:szCs w:val="20"/>
        </w:rPr>
      </w:pPr>
      <w:r w:rsidRPr="00A47629">
        <w:rPr>
          <w:rFonts w:ascii="Arial" w:hAnsi="Arial" w:cs="Arial"/>
          <w:i/>
          <w:sz w:val="20"/>
          <w:szCs w:val="20"/>
        </w:rPr>
        <w:t>- A</w:t>
      </w:r>
      <w:r w:rsidR="000121DF" w:rsidRPr="00A47629">
        <w:rPr>
          <w:rFonts w:ascii="Arial" w:hAnsi="Arial" w:cs="Arial"/>
          <w:i/>
          <w:sz w:val="20"/>
          <w:szCs w:val="20"/>
        </w:rPr>
        <w:t>l inicio del contrato se deben presentar RGRL y RAR, un ejemplar de cada Formulario por cada establecimiento.</w:t>
      </w:r>
    </w:p>
    <w:p w:rsidR="003763E9" w:rsidRPr="00A47629" w:rsidRDefault="007C5D77" w:rsidP="003763E9">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i/>
          <w:sz w:val="20"/>
          <w:szCs w:val="20"/>
        </w:rPr>
      </w:pPr>
      <w:r w:rsidRPr="00A47629">
        <w:rPr>
          <w:rFonts w:ascii="Arial" w:hAnsi="Arial" w:cs="Arial"/>
          <w:i/>
          <w:sz w:val="20"/>
          <w:szCs w:val="20"/>
        </w:rPr>
        <w:t>- A</w:t>
      </w:r>
      <w:r w:rsidR="003763E9" w:rsidRPr="00A47629">
        <w:rPr>
          <w:rFonts w:ascii="Arial" w:hAnsi="Arial" w:cs="Arial"/>
          <w:i/>
          <w:sz w:val="20"/>
          <w:szCs w:val="20"/>
        </w:rPr>
        <w:t>l cumplirse la anualidad del contrato</w:t>
      </w:r>
      <w:r w:rsidR="000121DF" w:rsidRPr="00A47629">
        <w:rPr>
          <w:rFonts w:ascii="Arial" w:hAnsi="Arial" w:cs="Arial"/>
          <w:i/>
          <w:sz w:val="20"/>
          <w:szCs w:val="20"/>
        </w:rPr>
        <w:t>, dentro del mes de renovación,</w:t>
      </w:r>
      <w:r w:rsidR="003763E9" w:rsidRPr="00A47629">
        <w:rPr>
          <w:rFonts w:ascii="Arial" w:hAnsi="Arial" w:cs="Arial"/>
          <w:i/>
          <w:sz w:val="20"/>
          <w:szCs w:val="20"/>
        </w:rPr>
        <w:t xml:space="preserve"> deben presentar </w:t>
      </w:r>
      <w:r w:rsidR="000121DF" w:rsidRPr="00A47629">
        <w:rPr>
          <w:rFonts w:ascii="Arial" w:hAnsi="Arial" w:cs="Arial"/>
          <w:i/>
          <w:sz w:val="20"/>
          <w:szCs w:val="20"/>
        </w:rPr>
        <w:t xml:space="preserve">nuevamente </w:t>
      </w:r>
      <w:r w:rsidR="003763E9" w:rsidRPr="00A47629">
        <w:rPr>
          <w:rFonts w:ascii="Arial" w:hAnsi="Arial" w:cs="Arial"/>
          <w:i/>
          <w:sz w:val="20"/>
          <w:szCs w:val="20"/>
        </w:rPr>
        <w:t>el RAR correspondiente.</w:t>
      </w:r>
    </w:p>
    <w:p w:rsidR="00A47629" w:rsidRPr="003D38DF" w:rsidRDefault="007C5D77" w:rsidP="00C55D76">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i/>
          <w:sz w:val="20"/>
          <w:szCs w:val="20"/>
        </w:rPr>
      </w:pPr>
      <w:r w:rsidRPr="00A47629">
        <w:rPr>
          <w:rFonts w:ascii="Arial" w:hAnsi="Arial" w:cs="Arial"/>
          <w:i/>
          <w:sz w:val="20"/>
          <w:szCs w:val="20"/>
        </w:rPr>
        <w:t>- C</w:t>
      </w:r>
      <w:r w:rsidR="003763E9" w:rsidRPr="00A47629">
        <w:rPr>
          <w:rFonts w:ascii="Arial" w:hAnsi="Arial" w:cs="Arial"/>
          <w:i/>
          <w:sz w:val="20"/>
          <w:szCs w:val="20"/>
        </w:rPr>
        <w:t>ada vez que se abre un nuevo establecimiento de riesgo bajo un contrato ya vigente, se debe presentar el correspondiente RGRL. Necesariamente debe existir un RGRL por cada establecimiento de riesgo.</w:t>
      </w:r>
    </w:p>
    <w:p w:rsidR="003763E9" w:rsidRDefault="003763E9" w:rsidP="00C55D76">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222222"/>
          <w:sz w:val="20"/>
          <w:szCs w:val="20"/>
          <w:lang w:eastAsia="es-AR"/>
        </w:rPr>
      </w:pPr>
    </w:p>
    <w:p w:rsidR="00FB7228" w:rsidRPr="009C7E0F" w:rsidRDefault="007C5D77" w:rsidP="00C55D76">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222222"/>
          <w:sz w:val="20"/>
          <w:szCs w:val="20"/>
          <w:lang w:eastAsia="es-AR"/>
        </w:rPr>
      </w:pPr>
      <w:r w:rsidRPr="007C5D77">
        <w:rPr>
          <w:rFonts w:ascii="Arial" w:eastAsia="Times New Roman" w:hAnsi="Arial" w:cs="Arial"/>
          <w:b/>
          <w:color w:val="222222"/>
          <w:sz w:val="20"/>
          <w:szCs w:val="20"/>
          <w:u w:val="single"/>
          <w:lang w:eastAsia="es-AR"/>
        </w:rPr>
        <w:t>4.</w:t>
      </w:r>
      <w:r w:rsidR="009C7E0F" w:rsidRPr="007C5D77">
        <w:rPr>
          <w:rFonts w:ascii="Arial" w:eastAsia="Times New Roman" w:hAnsi="Arial" w:cs="Arial"/>
          <w:b/>
          <w:color w:val="222222"/>
          <w:sz w:val="20"/>
          <w:szCs w:val="20"/>
          <w:u w:val="single"/>
          <w:lang w:eastAsia="es-AR"/>
        </w:rPr>
        <w:t xml:space="preserve"> </w:t>
      </w:r>
      <w:r w:rsidR="00E2681D" w:rsidRPr="007C5D77">
        <w:rPr>
          <w:rFonts w:ascii="Arial" w:eastAsia="Times New Roman" w:hAnsi="Arial" w:cs="Arial"/>
          <w:b/>
          <w:color w:val="222222"/>
          <w:sz w:val="20"/>
          <w:szCs w:val="20"/>
          <w:u w:val="single"/>
          <w:lang w:eastAsia="es-AR"/>
        </w:rPr>
        <w:t>Pago</w:t>
      </w:r>
      <w:r w:rsidR="00E2681D" w:rsidRPr="009C7E0F">
        <w:rPr>
          <w:rFonts w:ascii="Arial" w:eastAsia="Times New Roman" w:hAnsi="Arial" w:cs="Arial"/>
          <w:color w:val="222222"/>
          <w:sz w:val="20"/>
          <w:szCs w:val="20"/>
          <w:lang w:eastAsia="es-AR"/>
        </w:rPr>
        <w:t xml:space="preserve">. </w:t>
      </w:r>
      <w:r w:rsidR="00FB7228" w:rsidRPr="009C7E0F">
        <w:rPr>
          <w:rFonts w:ascii="Arial" w:eastAsia="Times New Roman" w:hAnsi="Arial" w:cs="Arial"/>
          <w:color w:val="222222"/>
          <w:sz w:val="20"/>
          <w:szCs w:val="20"/>
          <w:lang w:eastAsia="es-AR"/>
        </w:rPr>
        <w:t>Es importante que estén al día con los pagos de la ART.   Dos o más períodos impagos (o el equivalente a este monto) podría generar la rescisión del contrato.</w:t>
      </w:r>
      <w:r w:rsidR="00C635F1" w:rsidRPr="009C7E0F">
        <w:rPr>
          <w:rFonts w:ascii="Arial" w:eastAsia="Times New Roman" w:hAnsi="Arial" w:cs="Arial"/>
          <w:color w:val="222222"/>
          <w:sz w:val="20"/>
          <w:szCs w:val="20"/>
          <w:lang w:eastAsia="es-AR"/>
        </w:rPr>
        <w:t xml:space="preserve"> Pueden corroborar sus </w:t>
      </w:r>
      <w:r w:rsidR="00024C38" w:rsidRPr="009C7E0F">
        <w:rPr>
          <w:rFonts w:ascii="Arial" w:eastAsia="Times New Roman" w:hAnsi="Arial" w:cs="Arial"/>
          <w:color w:val="222222"/>
          <w:sz w:val="20"/>
          <w:szCs w:val="20"/>
          <w:lang w:eastAsia="es-AR"/>
        </w:rPr>
        <w:t>E</w:t>
      </w:r>
      <w:r w:rsidR="00C635F1" w:rsidRPr="009C7E0F">
        <w:rPr>
          <w:rFonts w:ascii="Arial" w:eastAsia="Times New Roman" w:hAnsi="Arial" w:cs="Arial"/>
          <w:color w:val="222222"/>
          <w:sz w:val="20"/>
          <w:szCs w:val="20"/>
          <w:lang w:eastAsia="es-AR"/>
        </w:rPr>
        <w:t xml:space="preserve">stados de </w:t>
      </w:r>
      <w:r w:rsidR="00024C38" w:rsidRPr="009C7E0F">
        <w:rPr>
          <w:rFonts w:ascii="Arial" w:eastAsia="Times New Roman" w:hAnsi="Arial" w:cs="Arial"/>
          <w:color w:val="222222"/>
          <w:sz w:val="20"/>
          <w:szCs w:val="20"/>
          <w:lang w:eastAsia="es-AR"/>
        </w:rPr>
        <w:t>C</w:t>
      </w:r>
      <w:r w:rsidR="00C635F1" w:rsidRPr="009C7E0F">
        <w:rPr>
          <w:rFonts w:ascii="Arial" w:eastAsia="Times New Roman" w:hAnsi="Arial" w:cs="Arial"/>
          <w:color w:val="222222"/>
          <w:sz w:val="20"/>
          <w:szCs w:val="20"/>
          <w:lang w:eastAsia="es-AR"/>
        </w:rPr>
        <w:t xml:space="preserve">uenta mediante la web de la compañía (acceso con usuario y </w:t>
      </w:r>
      <w:r>
        <w:rPr>
          <w:rFonts w:ascii="Arial" w:eastAsia="Times New Roman" w:hAnsi="Arial" w:cs="Arial"/>
          <w:color w:val="222222"/>
          <w:sz w:val="20"/>
          <w:szCs w:val="20"/>
          <w:lang w:eastAsia="es-AR"/>
        </w:rPr>
        <w:t>contraseña) de manera inmediata y cuando lo deseen.</w:t>
      </w:r>
    </w:p>
    <w:p w:rsidR="00FB7228" w:rsidRPr="009C7E0F" w:rsidRDefault="00FB7228" w:rsidP="00C55D76">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222222"/>
          <w:sz w:val="20"/>
          <w:szCs w:val="20"/>
          <w:lang w:eastAsia="es-AR"/>
        </w:rPr>
      </w:pPr>
    </w:p>
    <w:p w:rsidR="0027160C" w:rsidRPr="009C7E0F" w:rsidRDefault="007C5D77" w:rsidP="00C55D76">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222222"/>
          <w:sz w:val="20"/>
          <w:szCs w:val="20"/>
          <w:lang w:eastAsia="es-AR"/>
        </w:rPr>
      </w:pPr>
      <w:r w:rsidRPr="007C5D77">
        <w:rPr>
          <w:rFonts w:ascii="Arial" w:eastAsia="Times New Roman" w:hAnsi="Arial" w:cs="Arial"/>
          <w:b/>
          <w:color w:val="222222"/>
          <w:sz w:val="20"/>
          <w:szCs w:val="20"/>
          <w:u w:val="single"/>
          <w:lang w:eastAsia="es-AR"/>
        </w:rPr>
        <w:t>5.</w:t>
      </w:r>
      <w:r w:rsidR="009C7E0F" w:rsidRPr="007C5D77">
        <w:rPr>
          <w:rFonts w:ascii="Arial" w:eastAsia="Times New Roman" w:hAnsi="Arial" w:cs="Arial"/>
          <w:b/>
          <w:color w:val="222222"/>
          <w:sz w:val="20"/>
          <w:szCs w:val="20"/>
          <w:u w:val="single"/>
          <w:lang w:eastAsia="es-AR"/>
        </w:rPr>
        <w:t xml:space="preserve"> </w:t>
      </w:r>
      <w:r w:rsidR="00E2681D" w:rsidRPr="007C5D77">
        <w:rPr>
          <w:rFonts w:ascii="Arial" w:eastAsia="Times New Roman" w:hAnsi="Arial" w:cs="Arial"/>
          <w:b/>
          <w:color w:val="222222"/>
          <w:sz w:val="20"/>
          <w:szCs w:val="20"/>
          <w:u w:val="single"/>
          <w:lang w:eastAsia="es-AR"/>
        </w:rPr>
        <w:t>Diferencias</w:t>
      </w:r>
      <w:r w:rsidR="00E2681D" w:rsidRPr="009C7E0F">
        <w:rPr>
          <w:rFonts w:ascii="Arial" w:eastAsia="Times New Roman" w:hAnsi="Arial" w:cs="Arial"/>
          <w:b/>
          <w:color w:val="222222"/>
          <w:sz w:val="20"/>
          <w:szCs w:val="20"/>
          <w:u w:val="single"/>
          <w:lang w:eastAsia="es-AR"/>
        </w:rPr>
        <w:t xml:space="preserve"> en Estado de Cuenta</w:t>
      </w:r>
      <w:r w:rsidR="00E2681D" w:rsidRPr="009C7E0F">
        <w:rPr>
          <w:rFonts w:ascii="Arial" w:eastAsia="Times New Roman" w:hAnsi="Arial" w:cs="Arial"/>
          <w:color w:val="222222"/>
          <w:sz w:val="20"/>
          <w:szCs w:val="20"/>
          <w:lang w:eastAsia="es-AR"/>
        </w:rPr>
        <w:t xml:space="preserve">. </w:t>
      </w:r>
      <w:r w:rsidR="0027160C" w:rsidRPr="009C7E0F">
        <w:rPr>
          <w:rFonts w:ascii="Arial" w:eastAsia="Times New Roman" w:hAnsi="Arial" w:cs="Arial"/>
          <w:color w:val="222222"/>
          <w:sz w:val="20"/>
          <w:szCs w:val="20"/>
          <w:lang w:eastAsia="es-AR"/>
        </w:rPr>
        <w:t xml:space="preserve">Es importante verificar mensualmente los Estados de Cuenta en la compañía (mediante acceso web) y detectar si hay alguna diferencia entre la información que surge del Estado de Cuenta y de la DDJJ presentada. </w:t>
      </w:r>
    </w:p>
    <w:p w:rsidR="00AE528F" w:rsidRPr="009C7E0F" w:rsidRDefault="00FB7228" w:rsidP="00C55D76">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222222"/>
          <w:sz w:val="20"/>
          <w:szCs w:val="20"/>
          <w:lang w:eastAsia="es-AR"/>
        </w:rPr>
      </w:pPr>
      <w:r w:rsidRPr="009C7E0F">
        <w:rPr>
          <w:rFonts w:ascii="Arial" w:eastAsia="Times New Roman" w:hAnsi="Arial" w:cs="Arial"/>
          <w:color w:val="222222"/>
          <w:sz w:val="20"/>
          <w:szCs w:val="20"/>
          <w:lang w:eastAsia="es-AR"/>
        </w:rPr>
        <w:t>Cuando verifiquen que hay</w:t>
      </w:r>
      <w:r w:rsidR="00ED2927" w:rsidRPr="009C7E0F">
        <w:rPr>
          <w:rFonts w:ascii="Arial" w:eastAsia="Times New Roman" w:hAnsi="Arial" w:cs="Arial"/>
          <w:color w:val="222222"/>
          <w:sz w:val="20"/>
          <w:szCs w:val="20"/>
          <w:lang w:eastAsia="es-AR"/>
        </w:rPr>
        <w:t xml:space="preserve"> diferencias en la base salarial utilizada para el cálculo del monto a abonarse </w:t>
      </w:r>
      <w:r w:rsidR="00AE528F" w:rsidRPr="009C7E0F">
        <w:rPr>
          <w:rFonts w:ascii="Arial" w:eastAsia="Times New Roman" w:hAnsi="Arial" w:cs="Arial"/>
          <w:color w:val="222222"/>
          <w:sz w:val="20"/>
          <w:szCs w:val="20"/>
          <w:lang w:eastAsia="es-AR"/>
        </w:rPr>
        <w:t xml:space="preserve">deben enviar la correspondiente documentación </w:t>
      </w:r>
      <w:proofErr w:type="spellStart"/>
      <w:r w:rsidR="00AE528F" w:rsidRPr="009C7E0F">
        <w:rPr>
          <w:rFonts w:ascii="Arial" w:eastAsia="Times New Roman" w:hAnsi="Arial" w:cs="Arial"/>
          <w:color w:val="222222"/>
          <w:sz w:val="20"/>
          <w:szCs w:val="20"/>
          <w:lang w:eastAsia="es-AR"/>
        </w:rPr>
        <w:t>respaltadoria</w:t>
      </w:r>
      <w:proofErr w:type="spellEnd"/>
      <w:r w:rsidR="00AE528F" w:rsidRPr="009C7E0F">
        <w:rPr>
          <w:rFonts w:ascii="Arial" w:eastAsia="Times New Roman" w:hAnsi="Arial" w:cs="Arial"/>
          <w:color w:val="222222"/>
          <w:sz w:val="20"/>
          <w:szCs w:val="20"/>
          <w:lang w:eastAsia="es-AR"/>
        </w:rPr>
        <w:t xml:space="preserve"> para que la compañía proceda a la rectificación de la información, en caso de corresponder. </w:t>
      </w:r>
    </w:p>
    <w:p w:rsidR="00FB7228" w:rsidRPr="009C7E0F" w:rsidRDefault="00AE528F" w:rsidP="00AE528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222222"/>
          <w:sz w:val="20"/>
          <w:szCs w:val="20"/>
          <w:lang w:eastAsia="es-AR"/>
        </w:rPr>
      </w:pPr>
      <w:r w:rsidRPr="009C7E0F">
        <w:rPr>
          <w:rFonts w:ascii="Arial" w:eastAsia="Times New Roman" w:hAnsi="Arial" w:cs="Arial"/>
          <w:color w:val="222222"/>
          <w:sz w:val="20"/>
          <w:szCs w:val="20"/>
          <w:lang w:eastAsia="es-AR"/>
        </w:rPr>
        <w:t>Cuanto detecten diferencias (usualmente detectadas en caso de desvinculaciones y liquidaciones finales</w:t>
      </w:r>
      <w:r w:rsidR="007C5D77">
        <w:rPr>
          <w:rFonts w:ascii="Arial" w:eastAsia="Times New Roman" w:hAnsi="Arial" w:cs="Arial"/>
          <w:color w:val="222222"/>
          <w:sz w:val="20"/>
          <w:szCs w:val="20"/>
          <w:lang w:eastAsia="es-AR"/>
        </w:rPr>
        <w:t xml:space="preserve"> y/o por conceptos no remunerativos</w:t>
      </w:r>
      <w:r w:rsidRPr="009C7E0F">
        <w:rPr>
          <w:rFonts w:ascii="Arial" w:eastAsia="Times New Roman" w:hAnsi="Arial" w:cs="Arial"/>
          <w:color w:val="222222"/>
          <w:sz w:val="20"/>
          <w:szCs w:val="20"/>
          <w:lang w:eastAsia="es-AR"/>
        </w:rPr>
        <w:t>) recuerden enviar el comprobante de pago y DDJJ del período con diferencias,  así como el formulario RG 3279</w:t>
      </w:r>
      <w:r w:rsidR="00BC4D58">
        <w:rPr>
          <w:rFonts w:ascii="Arial" w:eastAsia="Times New Roman" w:hAnsi="Arial" w:cs="Arial"/>
          <w:color w:val="222222"/>
          <w:sz w:val="20"/>
          <w:szCs w:val="20"/>
          <w:lang w:eastAsia="es-AR"/>
        </w:rPr>
        <w:t xml:space="preserve"> con acuse de recibo</w:t>
      </w:r>
      <w:r w:rsidRPr="009C7E0F">
        <w:rPr>
          <w:rFonts w:ascii="Arial" w:eastAsia="Times New Roman" w:hAnsi="Arial" w:cs="Arial"/>
          <w:color w:val="222222"/>
          <w:sz w:val="20"/>
          <w:szCs w:val="20"/>
          <w:lang w:eastAsia="es-AR"/>
        </w:rPr>
        <w:t xml:space="preserve">, </w:t>
      </w:r>
      <w:r w:rsidR="00D40ABA">
        <w:rPr>
          <w:rFonts w:ascii="Arial" w:eastAsia="Times New Roman" w:hAnsi="Arial" w:cs="Arial"/>
          <w:color w:val="222222"/>
          <w:sz w:val="20"/>
          <w:szCs w:val="20"/>
          <w:lang w:eastAsia="es-AR"/>
        </w:rPr>
        <w:t>identificando</w:t>
      </w:r>
      <w:r w:rsidRPr="009C7E0F">
        <w:rPr>
          <w:rFonts w:ascii="Arial" w:eastAsia="Times New Roman" w:hAnsi="Arial" w:cs="Arial"/>
          <w:color w:val="222222"/>
          <w:sz w:val="20"/>
          <w:szCs w:val="20"/>
          <w:lang w:eastAsia="es-AR"/>
        </w:rPr>
        <w:t xml:space="preserve"> el contrato. </w:t>
      </w:r>
    </w:p>
    <w:p w:rsidR="00FB7228" w:rsidRPr="009C7E0F" w:rsidRDefault="00FB7228" w:rsidP="00C55D76">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222222"/>
          <w:sz w:val="20"/>
          <w:szCs w:val="20"/>
          <w:lang w:eastAsia="es-AR"/>
        </w:rPr>
      </w:pPr>
    </w:p>
    <w:p w:rsidR="00E01E80" w:rsidRPr="00E01E80" w:rsidRDefault="00D40ABA" w:rsidP="00E01E8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222222"/>
          <w:sz w:val="20"/>
          <w:szCs w:val="20"/>
          <w:lang w:eastAsia="es-AR"/>
        </w:rPr>
      </w:pPr>
      <w:r w:rsidRPr="003D38DF">
        <w:rPr>
          <w:rFonts w:ascii="Arial" w:eastAsia="Times New Roman" w:hAnsi="Arial" w:cs="Arial"/>
          <w:b/>
          <w:color w:val="222222"/>
          <w:sz w:val="20"/>
          <w:szCs w:val="20"/>
          <w:lang w:eastAsia="es-AR"/>
        </w:rPr>
        <w:t>6</w:t>
      </w:r>
      <w:r w:rsidR="00FB7228" w:rsidRPr="003D38DF">
        <w:rPr>
          <w:rFonts w:ascii="Arial" w:eastAsia="Times New Roman" w:hAnsi="Arial" w:cs="Arial"/>
          <w:b/>
          <w:color w:val="222222"/>
          <w:sz w:val="20"/>
          <w:szCs w:val="20"/>
          <w:lang w:eastAsia="es-AR"/>
        </w:rPr>
        <w:t>.</w:t>
      </w:r>
      <w:r w:rsidR="009C7E0F">
        <w:rPr>
          <w:rFonts w:ascii="Arial" w:eastAsia="Times New Roman" w:hAnsi="Arial" w:cs="Arial"/>
          <w:b/>
          <w:color w:val="222222"/>
          <w:sz w:val="20"/>
          <w:szCs w:val="20"/>
          <w:lang w:eastAsia="es-AR"/>
        </w:rPr>
        <w:t xml:space="preserve"> </w:t>
      </w:r>
      <w:r w:rsidR="00E01E80" w:rsidRPr="00E01E80">
        <w:rPr>
          <w:rFonts w:ascii="Arial" w:eastAsia="Times New Roman" w:hAnsi="Arial" w:cs="Arial"/>
          <w:b/>
          <w:color w:val="222222"/>
          <w:sz w:val="20"/>
          <w:szCs w:val="20"/>
          <w:u w:val="single"/>
          <w:lang w:eastAsia="es-AR"/>
        </w:rPr>
        <w:t>Modificaciones trayecto laboral, horario laboral, lugar de prestación de servicios</w:t>
      </w:r>
      <w:r w:rsidR="00E01E80">
        <w:rPr>
          <w:rFonts w:ascii="Arial" w:eastAsia="Times New Roman" w:hAnsi="Arial" w:cs="Arial"/>
          <w:b/>
          <w:color w:val="222222"/>
          <w:sz w:val="20"/>
          <w:szCs w:val="20"/>
          <w:lang w:eastAsia="es-AR"/>
        </w:rPr>
        <w:t xml:space="preserve">: </w:t>
      </w:r>
      <w:r w:rsidR="00E01E80" w:rsidRPr="00E01E80">
        <w:rPr>
          <w:rFonts w:ascii="Arial" w:eastAsia="Times New Roman" w:hAnsi="Arial" w:cs="Arial"/>
          <w:color w:val="222222"/>
          <w:sz w:val="20"/>
          <w:szCs w:val="20"/>
          <w:lang w:eastAsia="es-AR"/>
        </w:rPr>
        <w:t>Recuerden por favor que a todos los efectos del contrato de ART, la compañía de ART debe necesariamente ser notificada respecto a:</w:t>
      </w:r>
    </w:p>
    <w:p w:rsidR="00E01E80" w:rsidRPr="00E01E80" w:rsidRDefault="00E01E80" w:rsidP="00E01E8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222222"/>
          <w:sz w:val="20"/>
          <w:szCs w:val="20"/>
          <w:lang w:eastAsia="es-AR"/>
        </w:rPr>
      </w:pPr>
    </w:p>
    <w:p w:rsidR="00E01E80" w:rsidRPr="00E01E80" w:rsidRDefault="00E01E80" w:rsidP="00E01E8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222222"/>
          <w:sz w:val="20"/>
          <w:szCs w:val="20"/>
          <w:lang w:eastAsia="es-AR"/>
        </w:rPr>
      </w:pPr>
      <w:r w:rsidRPr="00E01E80">
        <w:rPr>
          <w:rFonts w:ascii="Arial" w:eastAsia="Times New Roman" w:hAnsi="Arial" w:cs="Arial"/>
          <w:color w:val="222222"/>
          <w:sz w:val="20"/>
          <w:szCs w:val="20"/>
          <w:lang w:eastAsia="es-AR"/>
        </w:rPr>
        <w:t xml:space="preserve">- Cualquier modificación del establecimiento de prestación de servicios de cualquiera de los empleados. </w:t>
      </w:r>
    </w:p>
    <w:p w:rsidR="00E01E80" w:rsidRPr="00E01E80" w:rsidRDefault="00E01E80" w:rsidP="00E01E8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222222"/>
          <w:sz w:val="20"/>
          <w:szCs w:val="20"/>
          <w:lang w:eastAsia="es-AR"/>
        </w:rPr>
      </w:pPr>
    </w:p>
    <w:p w:rsidR="00E01E80" w:rsidRPr="00E01E80" w:rsidRDefault="00E01E80" w:rsidP="00E01E8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222222"/>
          <w:sz w:val="20"/>
          <w:szCs w:val="20"/>
          <w:lang w:eastAsia="es-AR"/>
        </w:rPr>
      </w:pPr>
      <w:r w:rsidRPr="00E01E80">
        <w:rPr>
          <w:rFonts w:ascii="Arial" w:eastAsia="Times New Roman" w:hAnsi="Arial" w:cs="Arial"/>
          <w:color w:val="222222"/>
          <w:sz w:val="20"/>
          <w:szCs w:val="20"/>
          <w:lang w:eastAsia="es-AR"/>
        </w:rPr>
        <w:t xml:space="preserve">- Cualquier alteración del trayecto in </w:t>
      </w:r>
      <w:proofErr w:type="spellStart"/>
      <w:r w:rsidRPr="00E01E80">
        <w:rPr>
          <w:rFonts w:ascii="Arial" w:eastAsia="Times New Roman" w:hAnsi="Arial" w:cs="Arial"/>
          <w:color w:val="222222"/>
          <w:sz w:val="20"/>
          <w:szCs w:val="20"/>
          <w:lang w:eastAsia="es-AR"/>
        </w:rPr>
        <w:t>itinere</w:t>
      </w:r>
      <w:proofErr w:type="spellEnd"/>
      <w:r w:rsidRPr="00E01E80">
        <w:rPr>
          <w:rFonts w:ascii="Arial" w:eastAsia="Times New Roman" w:hAnsi="Arial" w:cs="Arial"/>
          <w:color w:val="222222"/>
          <w:sz w:val="20"/>
          <w:szCs w:val="20"/>
          <w:lang w:eastAsia="es-AR"/>
        </w:rPr>
        <w:t xml:space="preserve"> (desde el hogar hasta el trabajo, y desde el trabajo hasta el hogar) por razones de estudio u otro trabajo, entre otras.</w:t>
      </w:r>
    </w:p>
    <w:p w:rsidR="00E01E80" w:rsidRPr="00E01E80" w:rsidRDefault="00E01E80" w:rsidP="00E01E8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222222"/>
          <w:sz w:val="20"/>
          <w:szCs w:val="20"/>
          <w:lang w:eastAsia="es-AR"/>
        </w:rPr>
      </w:pPr>
    </w:p>
    <w:p w:rsidR="00E01E80" w:rsidRPr="00E01E80" w:rsidRDefault="00E01E80" w:rsidP="00E01E8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222222"/>
          <w:sz w:val="20"/>
          <w:szCs w:val="20"/>
          <w:lang w:eastAsia="es-AR"/>
        </w:rPr>
      </w:pPr>
      <w:r w:rsidRPr="00E01E80">
        <w:rPr>
          <w:rFonts w:ascii="Arial" w:eastAsia="Times New Roman" w:hAnsi="Arial" w:cs="Arial"/>
          <w:color w:val="222222"/>
          <w:sz w:val="20"/>
          <w:szCs w:val="20"/>
          <w:lang w:eastAsia="es-AR"/>
        </w:rPr>
        <w:t>- Cualquier rotación de personal esporádica o permanente que se realice entre personal empleado de un CUIT hacia establecimientos de otro CUIT empleador.</w:t>
      </w:r>
    </w:p>
    <w:p w:rsidR="00E01E80" w:rsidRPr="00E01E80" w:rsidRDefault="00E01E80" w:rsidP="00E01E8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222222"/>
          <w:sz w:val="20"/>
          <w:szCs w:val="20"/>
          <w:lang w:eastAsia="es-AR"/>
        </w:rPr>
      </w:pPr>
    </w:p>
    <w:p w:rsidR="00E01E80" w:rsidRDefault="00E01E80" w:rsidP="00E01E8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222222"/>
          <w:sz w:val="20"/>
          <w:szCs w:val="20"/>
          <w:lang w:eastAsia="es-AR"/>
        </w:rPr>
      </w:pPr>
      <w:r w:rsidRPr="00E01E80">
        <w:rPr>
          <w:rFonts w:ascii="Arial" w:eastAsia="Times New Roman" w:hAnsi="Arial" w:cs="Arial"/>
          <w:color w:val="222222"/>
          <w:sz w:val="20"/>
          <w:szCs w:val="20"/>
          <w:lang w:eastAsia="es-AR"/>
        </w:rPr>
        <w:t>- Cualquier supuesto de teletrabajo.</w:t>
      </w:r>
    </w:p>
    <w:p w:rsidR="00E01E80" w:rsidRDefault="00E01E80" w:rsidP="00E01E8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222222"/>
          <w:sz w:val="20"/>
          <w:szCs w:val="20"/>
          <w:lang w:eastAsia="es-AR"/>
        </w:rPr>
      </w:pPr>
    </w:p>
    <w:p w:rsidR="00E01E80" w:rsidRPr="00E01E80" w:rsidRDefault="00E01E80" w:rsidP="00E01E8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color w:val="222222"/>
          <w:sz w:val="20"/>
          <w:szCs w:val="20"/>
          <w:lang w:eastAsia="es-AR"/>
        </w:rPr>
      </w:pPr>
      <w:r w:rsidRPr="00E01E80">
        <w:rPr>
          <w:rFonts w:ascii="Arial" w:eastAsia="Times New Roman" w:hAnsi="Arial" w:cs="Arial"/>
          <w:color w:val="222222"/>
          <w:sz w:val="20"/>
          <w:szCs w:val="20"/>
          <w:lang w:eastAsia="es-AR"/>
        </w:rPr>
        <w:t xml:space="preserve">Recuerden que cada CUIT empleador, para informarle a la compañía los establecimientos en dónde presta servicios, suscribe el/los respectivos formularios de Relevamiento General de Riesgos Laborales. Esta es la forma en que el empleador le informa a la compañía la cantidad y la ubicación y estado general de los establecimientos que operan bajo su CUIT.  </w:t>
      </w:r>
      <w:r w:rsidRPr="00E01E80">
        <w:rPr>
          <w:rFonts w:ascii="Arial" w:eastAsia="Times New Roman" w:hAnsi="Arial" w:cs="Arial"/>
          <w:b/>
          <w:color w:val="222222"/>
          <w:sz w:val="20"/>
          <w:szCs w:val="20"/>
          <w:lang w:eastAsia="es-AR"/>
        </w:rPr>
        <w:t xml:space="preserve">Cualquiera de los supuestos mencionados anteriormente, en dónde los empleados prestan servicios en un sitio diferente al domicilio declarado por cada RGRL presentado y operando bajo el </w:t>
      </w:r>
      <w:r w:rsidRPr="00E01E80">
        <w:rPr>
          <w:rFonts w:ascii="Arial" w:eastAsia="Times New Roman" w:hAnsi="Arial" w:cs="Arial"/>
          <w:b/>
          <w:color w:val="222222"/>
          <w:sz w:val="20"/>
          <w:szCs w:val="20"/>
          <w:lang w:eastAsia="es-AR"/>
        </w:rPr>
        <w:lastRenderedPageBreak/>
        <w:t xml:space="preserve">CUIT empleador, así como cuando se altera el trayecto laboral, deben ser necesariamente ser informados a la compañía.  </w:t>
      </w:r>
    </w:p>
    <w:p w:rsidR="00E01E80" w:rsidRPr="00E01E80" w:rsidRDefault="00E01E80" w:rsidP="00E01E8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222222"/>
          <w:sz w:val="20"/>
          <w:szCs w:val="20"/>
          <w:lang w:eastAsia="es-AR"/>
        </w:rPr>
      </w:pPr>
    </w:p>
    <w:p w:rsidR="00E01E80" w:rsidRPr="00E01E80" w:rsidRDefault="00E01E80" w:rsidP="00E01E8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222222"/>
          <w:sz w:val="20"/>
          <w:szCs w:val="20"/>
          <w:lang w:eastAsia="es-AR"/>
        </w:rPr>
      </w:pPr>
      <w:r w:rsidRPr="00E01E80">
        <w:rPr>
          <w:rFonts w:ascii="Arial" w:eastAsia="Times New Roman" w:hAnsi="Arial" w:cs="Arial"/>
          <w:color w:val="222222"/>
          <w:sz w:val="20"/>
          <w:szCs w:val="20"/>
          <w:lang w:eastAsia="es-AR"/>
        </w:rPr>
        <w:t>Dependiendo la compañía de ART en la que tengan el contrato existen distintas vías de información, a decir email o mediante acceso web.  Si tienen dudas por favor hacernos llegar un email o bien tomar contacto con nosotros así los podemos asistir.</w:t>
      </w:r>
    </w:p>
    <w:p w:rsidR="00E01E80" w:rsidRDefault="00E01E80" w:rsidP="00C55D76">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color w:val="222222"/>
          <w:sz w:val="20"/>
          <w:szCs w:val="20"/>
          <w:lang w:eastAsia="es-AR"/>
        </w:rPr>
      </w:pPr>
    </w:p>
    <w:p w:rsidR="00AE528F" w:rsidRPr="009C7E0F" w:rsidRDefault="00E01E80" w:rsidP="00C55D76">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222222"/>
          <w:sz w:val="20"/>
          <w:szCs w:val="20"/>
          <w:lang w:eastAsia="es-AR"/>
        </w:rPr>
      </w:pPr>
      <w:r w:rsidRPr="003D38DF">
        <w:rPr>
          <w:rFonts w:ascii="Arial" w:eastAsia="Times New Roman" w:hAnsi="Arial" w:cs="Arial"/>
          <w:b/>
          <w:color w:val="222222"/>
          <w:sz w:val="20"/>
          <w:szCs w:val="20"/>
          <w:lang w:eastAsia="es-AR"/>
        </w:rPr>
        <w:t xml:space="preserve">7. </w:t>
      </w:r>
      <w:r w:rsidR="00E2681D" w:rsidRPr="003D38DF">
        <w:rPr>
          <w:rFonts w:ascii="Arial" w:eastAsia="Times New Roman" w:hAnsi="Arial" w:cs="Arial"/>
          <w:b/>
          <w:color w:val="222222"/>
          <w:sz w:val="20"/>
          <w:szCs w:val="20"/>
          <w:u w:val="single"/>
          <w:lang w:eastAsia="es-AR"/>
        </w:rPr>
        <w:t>Reintegros</w:t>
      </w:r>
      <w:r w:rsidR="00E2681D" w:rsidRPr="009C7E0F">
        <w:rPr>
          <w:rFonts w:ascii="Arial" w:eastAsia="Times New Roman" w:hAnsi="Arial" w:cs="Arial"/>
          <w:b/>
          <w:color w:val="222222"/>
          <w:sz w:val="20"/>
          <w:szCs w:val="20"/>
          <w:u w:val="single"/>
          <w:lang w:eastAsia="es-AR"/>
        </w:rPr>
        <w:t xml:space="preserve"> por Incapacidad Laboral Temporaria</w:t>
      </w:r>
      <w:r w:rsidR="00E2681D" w:rsidRPr="009C7E0F">
        <w:rPr>
          <w:rFonts w:ascii="Arial" w:eastAsia="Times New Roman" w:hAnsi="Arial" w:cs="Arial"/>
          <w:b/>
          <w:color w:val="222222"/>
          <w:sz w:val="20"/>
          <w:szCs w:val="20"/>
          <w:lang w:eastAsia="es-AR"/>
        </w:rPr>
        <w:t>.</w:t>
      </w:r>
      <w:r w:rsidR="00E2681D" w:rsidRPr="009C7E0F">
        <w:rPr>
          <w:rFonts w:ascii="Arial" w:eastAsia="Times New Roman" w:hAnsi="Arial" w:cs="Arial"/>
          <w:color w:val="222222"/>
          <w:sz w:val="20"/>
          <w:szCs w:val="20"/>
          <w:lang w:eastAsia="es-AR"/>
        </w:rPr>
        <w:t xml:space="preserve"> </w:t>
      </w:r>
      <w:r w:rsidR="00FB7228" w:rsidRPr="009C7E0F">
        <w:rPr>
          <w:rFonts w:ascii="Arial" w:eastAsia="Times New Roman" w:hAnsi="Arial" w:cs="Arial"/>
          <w:color w:val="222222"/>
          <w:sz w:val="20"/>
          <w:szCs w:val="20"/>
          <w:lang w:eastAsia="es-AR"/>
        </w:rPr>
        <w:t xml:space="preserve">Recuerden que a partir del día 11 de baja laboral por siniestro </w:t>
      </w:r>
      <w:r w:rsidR="00E05A0E" w:rsidRPr="009C7E0F">
        <w:rPr>
          <w:rFonts w:ascii="Arial" w:eastAsia="Times New Roman" w:hAnsi="Arial" w:cs="Arial"/>
          <w:color w:val="222222"/>
          <w:sz w:val="20"/>
          <w:szCs w:val="20"/>
          <w:lang w:eastAsia="es-AR"/>
        </w:rPr>
        <w:t>con</w:t>
      </w:r>
      <w:r w:rsidR="00FB7228" w:rsidRPr="009C7E0F">
        <w:rPr>
          <w:rFonts w:ascii="Arial" w:eastAsia="Times New Roman" w:hAnsi="Arial" w:cs="Arial"/>
          <w:color w:val="222222"/>
          <w:sz w:val="20"/>
          <w:szCs w:val="20"/>
          <w:lang w:eastAsia="es-AR"/>
        </w:rPr>
        <w:t xml:space="preserve"> incapacidad laboral temporaria</w:t>
      </w:r>
      <w:r w:rsidR="00D40ABA">
        <w:rPr>
          <w:rFonts w:ascii="Arial" w:eastAsia="Times New Roman" w:hAnsi="Arial" w:cs="Arial"/>
          <w:color w:val="222222"/>
          <w:sz w:val="20"/>
          <w:szCs w:val="20"/>
          <w:lang w:eastAsia="es-AR"/>
        </w:rPr>
        <w:t xml:space="preserve"> (ILT)</w:t>
      </w:r>
      <w:r w:rsidR="00FB7228" w:rsidRPr="009C7E0F">
        <w:rPr>
          <w:rFonts w:ascii="Arial" w:eastAsia="Times New Roman" w:hAnsi="Arial" w:cs="Arial"/>
          <w:color w:val="222222"/>
          <w:sz w:val="20"/>
          <w:szCs w:val="20"/>
          <w:lang w:eastAsia="es-AR"/>
        </w:rPr>
        <w:t xml:space="preserve">, el empleador puede solicitar a la ART el reintegro de los salarios caídos. </w:t>
      </w:r>
      <w:r w:rsidR="00ED2927" w:rsidRPr="009C7E0F">
        <w:rPr>
          <w:rFonts w:ascii="Arial" w:eastAsia="Times New Roman" w:hAnsi="Arial" w:cs="Arial"/>
          <w:color w:val="222222"/>
          <w:sz w:val="20"/>
          <w:szCs w:val="20"/>
          <w:lang w:eastAsia="es-AR"/>
        </w:rPr>
        <w:t>Es muy importante la solicitud del reintegro, que no es automático sino a pedido del empleador, y el seguimiento de la solicitud.</w:t>
      </w:r>
      <w:r w:rsidR="00FB7228" w:rsidRPr="009C7E0F">
        <w:rPr>
          <w:rFonts w:ascii="Arial" w:eastAsia="Times New Roman" w:hAnsi="Arial" w:cs="Arial"/>
          <w:color w:val="222222"/>
          <w:sz w:val="20"/>
          <w:szCs w:val="20"/>
          <w:lang w:eastAsia="es-AR"/>
        </w:rPr>
        <w:t> </w:t>
      </w:r>
    </w:p>
    <w:p w:rsidR="00FB7228" w:rsidRPr="009C7E0F" w:rsidRDefault="00FB7228" w:rsidP="00C55D76">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222222"/>
          <w:sz w:val="20"/>
          <w:szCs w:val="20"/>
          <w:lang w:eastAsia="es-AR"/>
        </w:rPr>
      </w:pPr>
      <w:r w:rsidRPr="009C7E0F">
        <w:rPr>
          <w:rFonts w:ascii="Arial" w:eastAsia="Times New Roman" w:hAnsi="Arial" w:cs="Arial"/>
          <w:color w:val="222222"/>
          <w:sz w:val="20"/>
          <w:szCs w:val="20"/>
          <w:lang w:eastAsia="es-AR"/>
        </w:rPr>
        <w:t xml:space="preserve">Para </w:t>
      </w:r>
      <w:r w:rsidR="00ED2927" w:rsidRPr="009C7E0F">
        <w:rPr>
          <w:rFonts w:ascii="Arial" w:eastAsia="Times New Roman" w:hAnsi="Arial" w:cs="Arial"/>
          <w:color w:val="222222"/>
          <w:sz w:val="20"/>
          <w:szCs w:val="20"/>
          <w:lang w:eastAsia="es-AR"/>
        </w:rPr>
        <w:t xml:space="preserve">conocer cómo realizar este tipo de solicitudes, </w:t>
      </w:r>
      <w:r w:rsidR="00D40ABA">
        <w:rPr>
          <w:rFonts w:ascii="Arial" w:eastAsia="Times New Roman" w:hAnsi="Arial" w:cs="Arial"/>
          <w:color w:val="222222"/>
          <w:sz w:val="20"/>
          <w:szCs w:val="20"/>
          <w:lang w:eastAsia="es-AR"/>
        </w:rPr>
        <w:t>la información se encuentra disponible en la web de la compañía.</w:t>
      </w:r>
      <w:r w:rsidRPr="009C7E0F">
        <w:rPr>
          <w:rFonts w:ascii="Arial" w:eastAsia="Times New Roman" w:hAnsi="Arial" w:cs="Arial"/>
          <w:color w:val="222222"/>
          <w:sz w:val="20"/>
          <w:szCs w:val="20"/>
          <w:lang w:eastAsia="es-AR"/>
        </w:rPr>
        <w:t xml:space="preserve"> Como primera medida </w:t>
      </w:r>
      <w:r w:rsidR="00E05A0E" w:rsidRPr="009C7E0F">
        <w:rPr>
          <w:rFonts w:ascii="Arial" w:eastAsia="Times New Roman" w:hAnsi="Arial" w:cs="Arial"/>
          <w:color w:val="222222"/>
          <w:sz w:val="20"/>
          <w:szCs w:val="20"/>
          <w:lang w:eastAsia="es-AR"/>
        </w:rPr>
        <w:t>sugerimos</w:t>
      </w:r>
      <w:r w:rsidRPr="009C7E0F">
        <w:rPr>
          <w:rFonts w:ascii="Arial" w:eastAsia="Times New Roman" w:hAnsi="Arial" w:cs="Arial"/>
          <w:color w:val="222222"/>
          <w:sz w:val="20"/>
          <w:szCs w:val="20"/>
          <w:lang w:eastAsia="es-AR"/>
        </w:rPr>
        <w:t xml:space="preserve"> que se vayan cargando los CBU en cada contrato </w:t>
      </w:r>
      <w:r w:rsidR="00E05A0E" w:rsidRPr="009C7E0F">
        <w:rPr>
          <w:rFonts w:ascii="Arial" w:eastAsia="Times New Roman" w:hAnsi="Arial" w:cs="Arial"/>
          <w:color w:val="222222"/>
          <w:sz w:val="20"/>
          <w:szCs w:val="20"/>
          <w:lang w:eastAsia="es-AR"/>
        </w:rPr>
        <w:t>en</w:t>
      </w:r>
      <w:r w:rsidRPr="009C7E0F">
        <w:rPr>
          <w:rFonts w:ascii="Arial" w:eastAsia="Times New Roman" w:hAnsi="Arial" w:cs="Arial"/>
          <w:color w:val="222222"/>
          <w:sz w:val="20"/>
          <w:szCs w:val="20"/>
          <w:lang w:eastAsia="es-AR"/>
        </w:rPr>
        <w:t xml:space="preserve"> los cuales querrían recibir las transferencias bancarias de</w:t>
      </w:r>
      <w:r w:rsidR="00E05A0E" w:rsidRPr="009C7E0F">
        <w:rPr>
          <w:rFonts w:ascii="Arial" w:eastAsia="Times New Roman" w:hAnsi="Arial" w:cs="Arial"/>
          <w:color w:val="222222"/>
          <w:sz w:val="20"/>
          <w:szCs w:val="20"/>
          <w:lang w:eastAsia="es-AR"/>
        </w:rPr>
        <w:t xml:space="preserve"> los </w:t>
      </w:r>
      <w:r w:rsidRPr="009C7E0F">
        <w:rPr>
          <w:rFonts w:ascii="Arial" w:eastAsia="Times New Roman" w:hAnsi="Arial" w:cs="Arial"/>
          <w:color w:val="222222"/>
          <w:sz w:val="20"/>
          <w:szCs w:val="20"/>
          <w:lang w:eastAsia="es-AR"/>
        </w:rPr>
        <w:t xml:space="preserve">montos a recuperar. </w:t>
      </w:r>
    </w:p>
    <w:p w:rsidR="00E2681D" w:rsidRPr="009C7E0F" w:rsidRDefault="00E2681D" w:rsidP="00C55D76">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222222"/>
          <w:sz w:val="20"/>
          <w:szCs w:val="20"/>
          <w:lang w:eastAsia="es-AR"/>
        </w:rPr>
      </w:pPr>
    </w:p>
    <w:p w:rsidR="00955F48" w:rsidRPr="009C7E0F" w:rsidRDefault="00E01E80" w:rsidP="002938B7">
      <w:pPr>
        <w:pBdr>
          <w:top w:val="single" w:sz="4" w:space="1" w:color="auto"/>
          <w:left w:val="single" w:sz="4" w:space="4" w:color="auto"/>
          <w:bottom w:val="single" w:sz="4" w:space="1" w:color="auto"/>
          <w:right w:val="single" w:sz="4" w:space="4" w:color="auto"/>
        </w:pBdr>
        <w:jc w:val="both"/>
        <w:rPr>
          <w:rFonts w:ascii="Arial" w:hAnsi="Arial" w:cs="Arial"/>
          <w:sz w:val="20"/>
          <w:szCs w:val="20"/>
        </w:rPr>
      </w:pPr>
      <w:r w:rsidRPr="003D38DF">
        <w:rPr>
          <w:rFonts w:ascii="Arial" w:eastAsia="Times New Roman" w:hAnsi="Arial" w:cs="Arial"/>
          <w:b/>
          <w:color w:val="222222"/>
          <w:sz w:val="20"/>
          <w:szCs w:val="20"/>
          <w:lang w:eastAsia="es-AR"/>
        </w:rPr>
        <w:t>8</w:t>
      </w:r>
      <w:r w:rsidR="009C7E0F" w:rsidRPr="003D38DF">
        <w:rPr>
          <w:rFonts w:ascii="Arial" w:eastAsia="Times New Roman" w:hAnsi="Arial" w:cs="Arial"/>
          <w:b/>
          <w:color w:val="222222"/>
          <w:sz w:val="20"/>
          <w:szCs w:val="20"/>
          <w:lang w:eastAsia="es-AR"/>
        </w:rPr>
        <w:t xml:space="preserve">.  </w:t>
      </w:r>
      <w:r w:rsidR="00E2681D" w:rsidRPr="003D38DF">
        <w:rPr>
          <w:rFonts w:ascii="Arial" w:eastAsia="Times New Roman" w:hAnsi="Arial" w:cs="Arial"/>
          <w:b/>
          <w:color w:val="222222"/>
          <w:sz w:val="20"/>
          <w:szCs w:val="20"/>
          <w:u w:val="single"/>
          <w:lang w:eastAsia="es-AR"/>
        </w:rPr>
        <w:t>Sistema</w:t>
      </w:r>
      <w:r w:rsidR="00E2681D" w:rsidRPr="009C7E0F">
        <w:rPr>
          <w:rFonts w:ascii="Arial" w:eastAsia="Times New Roman" w:hAnsi="Arial" w:cs="Arial"/>
          <w:b/>
          <w:color w:val="222222"/>
          <w:sz w:val="20"/>
          <w:szCs w:val="20"/>
          <w:u w:val="single"/>
          <w:lang w:eastAsia="es-AR"/>
        </w:rPr>
        <w:t xml:space="preserve"> Ventanilla Electrónica</w:t>
      </w:r>
      <w:r w:rsidR="00E2681D" w:rsidRPr="009C7E0F">
        <w:rPr>
          <w:rFonts w:ascii="Arial" w:eastAsia="Times New Roman" w:hAnsi="Arial" w:cs="Arial"/>
          <w:color w:val="222222"/>
          <w:sz w:val="20"/>
          <w:szCs w:val="20"/>
          <w:u w:val="single"/>
          <w:lang w:eastAsia="es-AR"/>
        </w:rPr>
        <w:t xml:space="preserve">. </w:t>
      </w:r>
      <w:r w:rsidR="00E2681D" w:rsidRPr="009C7E0F">
        <w:rPr>
          <w:rFonts w:ascii="Arial" w:hAnsi="Arial" w:cs="Arial"/>
          <w:b/>
          <w:sz w:val="20"/>
          <w:szCs w:val="20"/>
          <w:u w:val="single"/>
        </w:rPr>
        <w:t>IMPORTANTE</w:t>
      </w:r>
      <w:r w:rsidR="00E2681D" w:rsidRPr="009C7E0F">
        <w:rPr>
          <w:rFonts w:ascii="Arial" w:hAnsi="Arial" w:cs="Arial"/>
          <w:sz w:val="20"/>
          <w:szCs w:val="20"/>
        </w:rPr>
        <w:t>: Tener presente que las compañías de ART realizan</w:t>
      </w:r>
      <w:r w:rsidR="00BC4D58">
        <w:rPr>
          <w:rFonts w:ascii="Arial" w:hAnsi="Arial" w:cs="Arial"/>
          <w:sz w:val="20"/>
          <w:szCs w:val="20"/>
        </w:rPr>
        <w:t xml:space="preserve"> todo tipo de notificaciones a los empleadores mediante </w:t>
      </w:r>
      <w:r w:rsidR="00E2681D" w:rsidRPr="009C7E0F">
        <w:rPr>
          <w:rFonts w:ascii="Arial" w:hAnsi="Arial" w:cs="Arial"/>
          <w:sz w:val="20"/>
          <w:szCs w:val="20"/>
        </w:rPr>
        <w:t>el sistema de Ventanilla Electrónica</w:t>
      </w:r>
      <w:r w:rsidR="002938B7">
        <w:rPr>
          <w:rFonts w:ascii="Arial" w:hAnsi="Arial" w:cs="Arial"/>
          <w:sz w:val="20"/>
          <w:szCs w:val="20"/>
        </w:rPr>
        <w:t xml:space="preserve"> de AFIP</w:t>
      </w:r>
      <w:r w:rsidR="00BC4D58">
        <w:rPr>
          <w:rFonts w:ascii="Arial" w:hAnsi="Arial" w:cs="Arial"/>
          <w:sz w:val="20"/>
          <w:szCs w:val="20"/>
        </w:rPr>
        <w:t>, de uso obligatorio tanto para el empleador como para las compañías</w:t>
      </w:r>
      <w:r w:rsidR="00E2681D" w:rsidRPr="009C7E0F">
        <w:rPr>
          <w:rFonts w:ascii="Arial" w:hAnsi="Arial" w:cs="Arial"/>
          <w:sz w:val="20"/>
          <w:szCs w:val="20"/>
        </w:rPr>
        <w:t xml:space="preserve">. Tener presente corroborar semanalmente la Ventanilla Electrónica de su CUIT empleador para corroborar estar al día con el cumplimiento de la normativa sobre Riesgos del Trabajo.  Para consultar sobre los manuales de uso de ventanilla electrónica recurrir a </w:t>
      </w:r>
      <w:hyperlink r:id="rId7" w:history="1">
        <w:r w:rsidR="00E2681D" w:rsidRPr="009C7E0F">
          <w:rPr>
            <w:rStyle w:val="Hipervnculo"/>
            <w:rFonts w:ascii="Arial" w:hAnsi="Arial" w:cs="Arial"/>
            <w:sz w:val="20"/>
            <w:szCs w:val="20"/>
          </w:rPr>
          <w:t>http://www.srt.gob.ar/index.php/ventanilla-electronica/</w:t>
        </w:r>
      </w:hyperlink>
    </w:p>
    <w:p w:rsidR="00E2681D" w:rsidRPr="009C7E0F" w:rsidRDefault="00E2681D" w:rsidP="00C55D76">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p>
    <w:p w:rsidR="002938B7" w:rsidRDefault="00E01E80" w:rsidP="00C55D76">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r w:rsidRPr="003D38DF">
        <w:rPr>
          <w:rFonts w:ascii="Arial" w:hAnsi="Arial" w:cs="Arial"/>
          <w:b/>
          <w:sz w:val="20"/>
          <w:szCs w:val="20"/>
        </w:rPr>
        <w:t>9</w:t>
      </w:r>
      <w:r w:rsidR="009C7E0F" w:rsidRPr="003D38DF">
        <w:rPr>
          <w:rFonts w:ascii="Arial" w:hAnsi="Arial" w:cs="Arial"/>
          <w:b/>
          <w:sz w:val="20"/>
          <w:szCs w:val="20"/>
        </w:rPr>
        <w:t>.</w:t>
      </w:r>
      <w:r w:rsidR="009C7E0F">
        <w:rPr>
          <w:rFonts w:ascii="Arial" w:hAnsi="Arial" w:cs="Arial"/>
          <w:sz w:val="20"/>
          <w:szCs w:val="20"/>
        </w:rPr>
        <w:t xml:space="preserve">  </w:t>
      </w:r>
      <w:r w:rsidR="00E2681D" w:rsidRPr="009C7E0F">
        <w:rPr>
          <w:rFonts w:ascii="Arial" w:hAnsi="Arial" w:cs="Arial"/>
          <w:b/>
          <w:sz w:val="20"/>
          <w:szCs w:val="20"/>
          <w:u w:val="single"/>
        </w:rPr>
        <w:t>Capacitaciones</w:t>
      </w:r>
      <w:r w:rsidR="002938B7">
        <w:rPr>
          <w:rFonts w:ascii="Arial" w:hAnsi="Arial" w:cs="Arial"/>
          <w:sz w:val="20"/>
          <w:szCs w:val="20"/>
        </w:rPr>
        <w:t xml:space="preserve">. Recuerden brindar anualmente a sus empleados las capacitaciones de prevención en seguridad e higiene en el trabajo, así como las distintas capacitaciones que se encuentran disponibles a ser brindadas por las compañías. La mayoría de las compañías cuentan con plataforma virtual para que las capacitaciones puedan ser tomadas de forma remota / on-line. </w:t>
      </w:r>
      <w:r w:rsidR="002938B7" w:rsidRPr="009C7E0F">
        <w:rPr>
          <w:rFonts w:ascii="Arial" w:hAnsi="Arial" w:cs="Arial"/>
          <w:sz w:val="20"/>
          <w:szCs w:val="20"/>
        </w:rPr>
        <w:t>Toda la información sobre capacitaciones la encuentra</w:t>
      </w:r>
      <w:r w:rsidR="002938B7">
        <w:rPr>
          <w:rFonts w:ascii="Arial" w:hAnsi="Arial" w:cs="Arial"/>
          <w:sz w:val="20"/>
          <w:szCs w:val="20"/>
        </w:rPr>
        <w:t>n</w:t>
      </w:r>
      <w:r w:rsidR="002938B7" w:rsidRPr="009C7E0F">
        <w:rPr>
          <w:rFonts w:ascii="Arial" w:hAnsi="Arial" w:cs="Arial"/>
          <w:sz w:val="20"/>
          <w:szCs w:val="20"/>
        </w:rPr>
        <w:t xml:space="preserve"> </w:t>
      </w:r>
      <w:r w:rsidR="002938B7">
        <w:rPr>
          <w:rFonts w:ascii="Arial" w:hAnsi="Arial" w:cs="Arial"/>
          <w:sz w:val="20"/>
          <w:szCs w:val="20"/>
        </w:rPr>
        <w:t xml:space="preserve">disponible </w:t>
      </w:r>
      <w:r w:rsidR="002938B7" w:rsidRPr="009C7E0F">
        <w:rPr>
          <w:rFonts w:ascii="Arial" w:hAnsi="Arial" w:cs="Arial"/>
          <w:sz w:val="20"/>
          <w:szCs w:val="20"/>
        </w:rPr>
        <w:t xml:space="preserve">en la web </w:t>
      </w:r>
      <w:r w:rsidR="002938B7">
        <w:rPr>
          <w:rFonts w:ascii="Arial" w:hAnsi="Arial" w:cs="Arial"/>
          <w:sz w:val="20"/>
          <w:szCs w:val="20"/>
        </w:rPr>
        <w:t>de cada compañía.</w:t>
      </w:r>
      <w:r w:rsidR="00692B83" w:rsidRPr="00692B83">
        <w:rPr>
          <w:rFonts w:ascii="Arial" w:hAnsi="Arial" w:cs="Arial"/>
          <w:sz w:val="20"/>
          <w:szCs w:val="20"/>
        </w:rPr>
        <w:t xml:space="preserve"> </w:t>
      </w:r>
      <w:r w:rsidR="00692B83">
        <w:rPr>
          <w:rFonts w:ascii="Arial" w:hAnsi="Arial" w:cs="Arial"/>
          <w:sz w:val="20"/>
          <w:szCs w:val="20"/>
        </w:rPr>
        <w:t>U</w:t>
      </w:r>
      <w:r w:rsidR="00692B83" w:rsidRPr="009C7E0F">
        <w:rPr>
          <w:rFonts w:ascii="Arial" w:hAnsi="Arial" w:cs="Arial"/>
          <w:sz w:val="20"/>
          <w:szCs w:val="20"/>
        </w:rPr>
        <w:t>na vez dictada la capacitación, recuerden conservar en sus archivos el certificado emitido por la compañía y/o</w:t>
      </w:r>
      <w:r w:rsidR="00692B83">
        <w:rPr>
          <w:rFonts w:ascii="Arial" w:hAnsi="Arial" w:cs="Arial"/>
          <w:sz w:val="20"/>
          <w:szCs w:val="20"/>
        </w:rPr>
        <w:t xml:space="preserve"> en el caso de capacitaciones presenciales, recordar solicitar y conservar la acreditación de la capacitación por</w:t>
      </w:r>
      <w:r w:rsidR="00692B83" w:rsidRPr="009C7E0F">
        <w:rPr>
          <w:rFonts w:ascii="Arial" w:hAnsi="Arial" w:cs="Arial"/>
          <w:sz w:val="20"/>
          <w:szCs w:val="20"/>
        </w:rPr>
        <w:t xml:space="preserve"> el </w:t>
      </w:r>
      <w:proofErr w:type="spellStart"/>
      <w:r w:rsidR="00692B83" w:rsidRPr="009C7E0F">
        <w:rPr>
          <w:rFonts w:ascii="Arial" w:hAnsi="Arial" w:cs="Arial"/>
          <w:sz w:val="20"/>
          <w:szCs w:val="20"/>
        </w:rPr>
        <w:t>preventor</w:t>
      </w:r>
      <w:proofErr w:type="spellEnd"/>
      <w:r w:rsidR="00692B83" w:rsidRPr="009C7E0F">
        <w:rPr>
          <w:rFonts w:ascii="Arial" w:hAnsi="Arial" w:cs="Arial"/>
          <w:sz w:val="20"/>
          <w:szCs w:val="20"/>
        </w:rPr>
        <w:t xml:space="preserve"> designado</w:t>
      </w:r>
      <w:r w:rsidR="00FF07A9">
        <w:rPr>
          <w:rFonts w:ascii="Arial" w:hAnsi="Arial" w:cs="Arial"/>
          <w:sz w:val="20"/>
          <w:szCs w:val="20"/>
        </w:rPr>
        <w:t xml:space="preserve"> por la compañía</w:t>
      </w:r>
      <w:r w:rsidR="00692B83" w:rsidRPr="009C7E0F">
        <w:rPr>
          <w:rFonts w:ascii="Arial" w:hAnsi="Arial" w:cs="Arial"/>
          <w:sz w:val="20"/>
          <w:szCs w:val="20"/>
        </w:rPr>
        <w:t>.</w:t>
      </w:r>
    </w:p>
    <w:p w:rsidR="00884583" w:rsidRPr="009C7E0F" w:rsidRDefault="00884583" w:rsidP="00C55D76">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p>
    <w:p w:rsidR="002938B7" w:rsidRDefault="00E01E80" w:rsidP="00C55D76">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r w:rsidRPr="003D38DF">
        <w:rPr>
          <w:rFonts w:ascii="Arial" w:hAnsi="Arial" w:cs="Arial"/>
          <w:b/>
          <w:sz w:val="20"/>
          <w:szCs w:val="20"/>
        </w:rPr>
        <w:t>10</w:t>
      </w:r>
      <w:r w:rsidR="009C7E0F" w:rsidRPr="003D38DF">
        <w:rPr>
          <w:rFonts w:ascii="Arial" w:hAnsi="Arial" w:cs="Arial"/>
          <w:b/>
          <w:sz w:val="20"/>
          <w:szCs w:val="20"/>
        </w:rPr>
        <w:t>.</w:t>
      </w:r>
      <w:r w:rsidR="009C7E0F">
        <w:rPr>
          <w:rFonts w:ascii="Arial" w:hAnsi="Arial" w:cs="Arial"/>
          <w:sz w:val="20"/>
          <w:szCs w:val="20"/>
        </w:rPr>
        <w:t xml:space="preserve"> </w:t>
      </w:r>
      <w:r w:rsidR="002938B7" w:rsidRPr="00FF07A9">
        <w:rPr>
          <w:rFonts w:ascii="Arial" w:hAnsi="Arial" w:cs="Arial"/>
          <w:b/>
          <w:sz w:val="20"/>
          <w:szCs w:val="20"/>
          <w:u w:val="single"/>
        </w:rPr>
        <w:t>Elementos de Protección Personal.</w:t>
      </w:r>
      <w:r w:rsidR="009C7E0F">
        <w:rPr>
          <w:rFonts w:ascii="Arial" w:hAnsi="Arial" w:cs="Arial"/>
          <w:sz w:val="20"/>
          <w:szCs w:val="20"/>
        </w:rPr>
        <w:t xml:space="preserve"> </w:t>
      </w:r>
      <w:r w:rsidR="00FF07A9">
        <w:rPr>
          <w:rFonts w:ascii="Arial" w:hAnsi="Arial" w:cs="Arial"/>
          <w:sz w:val="20"/>
          <w:szCs w:val="20"/>
        </w:rPr>
        <w:t>De acuerdo al tipo de trabajo que realicen los empleados, y/o a circunstancias varias, los empleadores brindarán Elementos de Protección Personal (EPP) y Elementos de Trabajo específicos al personal. Se sugiere completar un listado por cada empleado en dónde consten los datos de la empresa, los datos del empleado, los datos del EPP entregados, y la firma del empleado.</w:t>
      </w:r>
      <w:r w:rsidR="002560A4">
        <w:rPr>
          <w:rFonts w:ascii="Arial" w:hAnsi="Arial" w:cs="Arial"/>
          <w:sz w:val="20"/>
          <w:szCs w:val="20"/>
        </w:rPr>
        <w:t xml:space="preserve">  Se sugiere conservar estas constancias en sus registros. Si necesitan un modelo por favor solicitarnos.  En muchos casos, y dependiendo de la industria el Asesor en Seguridad e Higiene los podrá asesorar con precisión respecto a EPP y certificaciones requeridas.</w:t>
      </w:r>
    </w:p>
    <w:p w:rsidR="002938B7" w:rsidRDefault="002938B7" w:rsidP="00C55D76">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p>
    <w:p w:rsidR="00884583" w:rsidRPr="009C7E0F" w:rsidRDefault="00E01E80" w:rsidP="00C55D76">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222222"/>
          <w:sz w:val="20"/>
          <w:szCs w:val="20"/>
          <w:lang w:eastAsia="es-AR"/>
        </w:rPr>
      </w:pPr>
      <w:r w:rsidRPr="003D38DF">
        <w:rPr>
          <w:rFonts w:ascii="Arial" w:hAnsi="Arial" w:cs="Arial"/>
          <w:b/>
          <w:sz w:val="20"/>
          <w:szCs w:val="20"/>
        </w:rPr>
        <w:t>11</w:t>
      </w:r>
      <w:r w:rsidR="002560A4" w:rsidRPr="003D38DF">
        <w:rPr>
          <w:rFonts w:ascii="Arial" w:hAnsi="Arial" w:cs="Arial"/>
          <w:b/>
          <w:sz w:val="20"/>
          <w:szCs w:val="20"/>
        </w:rPr>
        <w:t>.</w:t>
      </w:r>
      <w:r w:rsidR="002560A4">
        <w:rPr>
          <w:rFonts w:ascii="Arial" w:hAnsi="Arial" w:cs="Arial"/>
          <w:b/>
          <w:sz w:val="20"/>
          <w:szCs w:val="20"/>
          <w:u w:val="single"/>
        </w:rPr>
        <w:t xml:space="preserve"> </w:t>
      </w:r>
      <w:r w:rsidR="00884583" w:rsidRPr="009C7E0F">
        <w:rPr>
          <w:rFonts w:ascii="Arial" w:hAnsi="Arial" w:cs="Arial"/>
          <w:b/>
          <w:sz w:val="20"/>
          <w:szCs w:val="20"/>
          <w:u w:val="single"/>
        </w:rPr>
        <w:t>Siniestros</w:t>
      </w:r>
      <w:r w:rsidR="00884583" w:rsidRPr="009C7E0F">
        <w:rPr>
          <w:rFonts w:ascii="Arial" w:hAnsi="Arial" w:cs="Arial"/>
          <w:sz w:val="20"/>
          <w:szCs w:val="20"/>
        </w:rPr>
        <w:t xml:space="preserve">. </w:t>
      </w:r>
      <w:r w:rsidR="00884583" w:rsidRPr="009C7E0F">
        <w:rPr>
          <w:rFonts w:ascii="Arial" w:eastAsia="Times New Roman" w:hAnsi="Arial" w:cs="Arial"/>
          <w:b/>
          <w:bCs/>
          <w:color w:val="222222"/>
          <w:sz w:val="20"/>
          <w:szCs w:val="20"/>
          <w:lang w:eastAsia="es-AR"/>
        </w:rPr>
        <w:t>¿Qué es un accidente de trabajo? </w:t>
      </w:r>
      <w:r w:rsidR="00884583" w:rsidRPr="009C7E0F">
        <w:rPr>
          <w:rFonts w:ascii="Arial" w:eastAsia="Times New Roman" w:hAnsi="Arial" w:cs="Arial"/>
          <w:color w:val="222222"/>
          <w:sz w:val="20"/>
          <w:szCs w:val="20"/>
          <w:lang w:eastAsia="es-AR"/>
        </w:rPr>
        <w:t xml:space="preserve">Todo acontecimiento </w:t>
      </w:r>
      <w:r w:rsidR="00884583" w:rsidRPr="009C7E0F">
        <w:rPr>
          <w:rFonts w:ascii="Arial" w:eastAsia="Times New Roman" w:hAnsi="Arial" w:cs="Arial"/>
          <w:b/>
          <w:color w:val="222222"/>
          <w:sz w:val="20"/>
          <w:szCs w:val="20"/>
          <w:lang w:eastAsia="es-AR"/>
        </w:rPr>
        <w:t>súbito y violento</w:t>
      </w:r>
      <w:r w:rsidR="00884583" w:rsidRPr="009C7E0F">
        <w:rPr>
          <w:rFonts w:ascii="Arial" w:eastAsia="Times New Roman" w:hAnsi="Arial" w:cs="Arial"/>
          <w:color w:val="222222"/>
          <w:sz w:val="20"/>
          <w:szCs w:val="20"/>
          <w:lang w:eastAsia="es-AR"/>
        </w:rPr>
        <w:t xml:space="preserve"> ocurrido por el hecho o en ocasión del trabajo </w:t>
      </w:r>
      <w:r w:rsidR="00884583" w:rsidRPr="009C7E0F">
        <w:rPr>
          <w:rFonts w:ascii="Arial" w:eastAsia="Times New Roman" w:hAnsi="Arial" w:cs="Arial"/>
          <w:b/>
          <w:color w:val="222222"/>
          <w:sz w:val="20"/>
          <w:szCs w:val="20"/>
          <w:lang w:eastAsia="es-AR"/>
        </w:rPr>
        <w:t>que produce un</w:t>
      </w:r>
      <w:r w:rsidR="00884583" w:rsidRPr="009C7E0F">
        <w:rPr>
          <w:rFonts w:ascii="Arial" w:eastAsia="Times New Roman" w:hAnsi="Arial" w:cs="Arial"/>
          <w:color w:val="222222"/>
          <w:sz w:val="20"/>
          <w:szCs w:val="20"/>
          <w:lang w:eastAsia="es-AR"/>
        </w:rPr>
        <w:t xml:space="preserve"> </w:t>
      </w:r>
      <w:r w:rsidR="00884583" w:rsidRPr="009C7E0F">
        <w:rPr>
          <w:rFonts w:ascii="Arial" w:eastAsia="Times New Roman" w:hAnsi="Arial" w:cs="Arial"/>
          <w:b/>
          <w:color w:val="222222"/>
          <w:sz w:val="20"/>
          <w:szCs w:val="20"/>
          <w:lang w:eastAsia="es-AR"/>
        </w:rPr>
        <w:t>daño psíquico y/o físico verificable</w:t>
      </w:r>
      <w:r w:rsidR="00884583" w:rsidRPr="009C7E0F">
        <w:rPr>
          <w:rFonts w:ascii="Arial" w:eastAsia="Times New Roman" w:hAnsi="Arial" w:cs="Arial"/>
          <w:color w:val="222222"/>
          <w:sz w:val="20"/>
          <w:szCs w:val="20"/>
          <w:lang w:eastAsia="es-AR"/>
        </w:rPr>
        <w:t xml:space="preserve"> en la salud del trabajador, que lo incapacita para cumplir con su trabajo habitual. </w:t>
      </w:r>
      <w:r w:rsidR="00884583" w:rsidRPr="009C7E0F">
        <w:rPr>
          <w:rFonts w:ascii="Arial" w:eastAsia="Times New Roman" w:hAnsi="Arial" w:cs="Arial"/>
          <w:b/>
          <w:bCs/>
          <w:color w:val="222222"/>
          <w:sz w:val="20"/>
          <w:szCs w:val="20"/>
          <w:lang w:eastAsia="es-AR"/>
        </w:rPr>
        <w:t>¿Qué es un accidente in-</w:t>
      </w:r>
      <w:proofErr w:type="spellStart"/>
      <w:r w:rsidR="00884583" w:rsidRPr="009C7E0F">
        <w:rPr>
          <w:rFonts w:ascii="Arial" w:eastAsia="Times New Roman" w:hAnsi="Arial" w:cs="Arial"/>
          <w:b/>
          <w:bCs/>
          <w:color w:val="222222"/>
          <w:sz w:val="20"/>
          <w:szCs w:val="20"/>
          <w:lang w:eastAsia="es-AR"/>
        </w:rPr>
        <w:t>itinere</w:t>
      </w:r>
      <w:proofErr w:type="spellEnd"/>
      <w:r w:rsidR="00884583" w:rsidRPr="009C7E0F">
        <w:rPr>
          <w:rFonts w:ascii="Arial" w:eastAsia="Times New Roman" w:hAnsi="Arial" w:cs="Arial"/>
          <w:b/>
          <w:bCs/>
          <w:color w:val="222222"/>
          <w:sz w:val="20"/>
          <w:szCs w:val="20"/>
          <w:lang w:eastAsia="es-AR"/>
        </w:rPr>
        <w:t>?</w:t>
      </w:r>
      <w:r w:rsidR="00884583" w:rsidRPr="009C7E0F">
        <w:rPr>
          <w:rFonts w:ascii="Arial" w:eastAsia="Times New Roman" w:hAnsi="Arial" w:cs="Arial"/>
          <w:color w:val="222222"/>
          <w:sz w:val="20"/>
          <w:szCs w:val="20"/>
          <w:lang w:eastAsia="es-AR"/>
        </w:rPr>
        <w:t> Son aquellos ocurridos en el trayecto entre el domicilio del trabajador y su lugar de trabajo, siempre y cuando el damnificado no haya interrumpido o alterado dicho trayecto por causas ajenas al trabajo. No tendrán cobertura los accidentes de trabajo causados por dolo del trabajador o por fuerza mayor extraña al trabajo. </w:t>
      </w:r>
      <w:r w:rsidR="00884583" w:rsidRPr="009C7E0F">
        <w:rPr>
          <w:rFonts w:ascii="Arial" w:eastAsia="Times New Roman" w:hAnsi="Arial" w:cs="Arial"/>
          <w:b/>
          <w:bCs/>
          <w:color w:val="222222"/>
          <w:sz w:val="20"/>
          <w:szCs w:val="20"/>
          <w:lang w:eastAsia="es-AR"/>
        </w:rPr>
        <w:t>¿Qué es una enfermedad profesional?</w:t>
      </w:r>
      <w:r w:rsidR="00884583" w:rsidRPr="009C7E0F">
        <w:rPr>
          <w:rFonts w:ascii="Arial" w:eastAsia="Times New Roman" w:hAnsi="Arial" w:cs="Arial"/>
          <w:color w:val="222222"/>
          <w:sz w:val="20"/>
          <w:szCs w:val="20"/>
          <w:lang w:eastAsia="es-AR"/>
        </w:rPr>
        <w:t> Es la patología adquirida por el trabajador dentro del ambiente laboral que por las características y modalidad de la tarea realizada, produce un daño psíquico y/o físico en su salud y lo incapacita para cumplir con su trabajo habitual. El PEN elaboró el listado de enfermedades profesionales y el mismo será revisado anualmente. Las enfermedades que no estén incluidas en este listado así como sus consecuencias en ningún caso serán consideradas como resarcibles.</w:t>
      </w:r>
      <w:r w:rsidR="003F1C90" w:rsidRPr="009C7E0F">
        <w:rPr>
          <w:rFonts w:ascii="Arial" w:eastAsia="Times New Roman" w:hAnsi="Arial" w:cs="Arial"/>
          <w:color w:val="222222"/>
          <w:sz w:val="20"/>
          <w:szCs w:val="20"/>
          <w:lang w:eastAsia="es-AR"/>
        </w:rPr>
        <w:t xml:space="preserve"> </w:t>
      </w:r>
      <w:r w:rsidR="00884583" w:rsidRPr="009C7E0F">
        <w:rPr>
          <w:rFonts w:ascii="Arial" w:eastAsia="Times New Roman" w:hAnsi="Arial" w:cs="Arial"/>
          <w:b/>
          <w:bCs/>
          <w:color w:val="222222"/>
          <w:sz w:val="20"/>
          <w:szCs w:val="20"/>
          <w:lang w:eastAsia="es-AR"/>
        </w:rPr>
        <w:t>Cuando se tiene duda respecto si el hecho puede quedar o no cubierto por la ley de ART lo que se recomienda es realizar la denuncia de siniestro ocurrido en la ART. </w:t>
      </w:r>
      <w:r w:rsidR="00884583" w:rsidRPr="009C7E0F">
        <w:rPr>
          <w:rFonts w:ascii="Arial" w:eastAsia="Times New Roman" w:hAnsi="Arial" w:cs="Arial"/>
          <w:color w:val="353535"/>
          <w:sz w:val="20"/>
          <w:szCs w:val="20"/>
          <w:lang w:eastAsia="es-AR"/>
        </w:rPr>
        <w:t>Todos los accidentes de trabajo o enfermedades profesionales deben ser denunciados sin excepción.</w:t>
      </w:r>
      <w:r w:rsidR="007E7D27" w:rsidRPr="009C7E0F">
        <w:rPr>
          <w:rFonts w:ascii="Arial" w:eastAsia="Times New Roman" w:hAnsi="Arial" w:cs="Arial"/>
          <w:color w:val="353535"/>
          <w:sz w:val="20"/>
          <w:szCs w:val="20"/>
          <w:lang w:eastAsia="es-AR"/>
        </w:rPr>
        <w:t xml:space="preserve"> </w:t>
      </w:r>
      <w:r w:rsidR="00420972">
        <w:rPr>
          <w:rFonts w:ascii="Arial" w:eastAsia="Times New Roman" w:hAnsi="Arial" w:cs="Arial"/>
          <w:b/>
          <w:bCs/>
          <w:color w:val="222222"/>
          <w:sz w:val="20"/>
          <w:szCs w:val="20"/>
          <w:lang w:eastAsia="es-AR"/>
        </w:rPr>
        <w:t>L</w:t>
      </w:r>
      <w:r w:rsidR="00884583" w:rsidRPr="009C7E0F">
        <w:rPr>
          <w:rFonts w:ascii="Arial" w:eastAsia="Times New Roman" w:hAnsi="Arial" w:cs="Arial"/>
          <w:b/>
          <w:bCs/>
          <w:color w:val="222222"/>
          <w:sz w:val="20"/>
          <w:szCs w:val="20"/>
          <w:lang w:eastAsia="es-AR"/>
        </w:rPr>
        <w:t>a denuncia</w:t>
      </w:r>
      <w:r w:rsidR="00884583" w:rsidRPr="009C7E0F">
        <w:rPr>
          <w:rFonts w:ascii="Arial" w:eastAsia="Times New Roman" w:hAnsi="Arial" w:cs="Arial"/>
          <w:color w:val="222222"/>
          <w:sz w:val="20"/>
          <w:szCs w:val="20"/>
          <w:lang w:eastAsia="es-AR"/>
        </w:rPr>
        <w:t xml:space="preserve"> la debe hacer el tomador del seguro </w:t>
      </w:r>
      <w:r w:rsidR="00D72386" w:rsidRPr="009C7E0F">
        <w:rPr>
          <w:rFonts w:ascii="Arial" w:eastAsia="Times New Roman" w:hAnsi="Arial" w:cs="Arial"/>
          <w:color w:val="222222"/>
          <w:sz w:val="20"/>
          <w:szCs w:val="20"/>
          <w:lang w:eastAsia="es-AR"/>
        </w:rPr>
        <w:t xml:space="preserve">o el empleado siniestrado en directo </w:t>
      </w:r>
      <w:r w:rsidR="00884583" w:rsidRPr="009C7E0F">
        <w:rPr>
          <w:rFonts w:ascii="Arial" w:eastAsia="Times New Roman" w:hAnsi="Arial" w:cs="Arial"/>
          <w:color w:val="222222"/>
          <w:sz w:val="20"/>
          <w:szCs w:val="20"/>
          <w:lang w:eastAsia="es-AR"/>
        </w:rPr>
        <w:t>en la compañía en la cual tiene vigente el contrato de ART, indicando el número de contrato y el número de CUIT del empleador.  El </w:t>
      </w:r>
      <w:r w:rsidR="00884583" w:rsidRPr="009C7E0F">
        <w:rPr>
          <w:rFonts w:ascii="Arial" w:eastAsia="Times New Roman" w:hAnsi="Arial" w:cs="Arial"/>
          <w:b/>
          <w:bCs/>
          <w:color w:val="222222"/>
          <w:sz w:val="20"/>
          <w:szCs w:val="20"/>
          <w:lang w:eastAsia="es-AR"/>
        </w:rPr>
        <w:t>plazo legal</w:t>
      </w:r>
      <w:r w:rsidR="00884583" w:rsidRPr="009C7E0F">
        <w:rPr>
          <w:rFonts w:ascii="Arial" w:eastAsia="Times New Roman" w:hAnsi="Arial" w:cs="Arial"/>
          <w:color w:val="222222"/>
          <w:sz w:val="20"/>
          <w:szCs w:val="20"/>
          <w:lang w:eastAsia="es-AR"/>
        </w:rPr>
        <w:t xml:space="preserve"> para realizar la denuncia a la compañía </w:t>
      </w:r>
      <w:r w:rsidR="00884583" w:rsidRPr="009C7E0F">
        <w:rPr>
          <w:rFonts w:ascii="Arial" w:eastAsia="Times New Roman" w:hAnsi="Arial" w:cs="Arial"/>
          <w:color w:val="222222"/>
          <w:sz w:val="20"/>
          <w:szCs w:val="20"/>
          <w:lang w:eastAsia="es-AR"/>
        </w:rPr>
        <w:lastRenderedPageBreak/>
        <w:t xml:space="preserve">aseguradora del siniestro es </w:t>
      </w:r>
      <w:r w:rsidR="00884583" w:rsidRPr="009C7E0F">
        <w:rPr>
          <w:rFonts w:ascii="Arial" w:eastAsia="Times New Roman" w:hAnsi="Arial" w:cs="Arial"/>
          <w:color w:val="222222"/>
          <w:sz w:val="20"/>
          <w:szCs w:val="20"/>
          <w:u w:val="single"/>
          <w:lang w:eastAsia="es-AR"/>
        </w:rPr>
        <w:t>dentro de las 48hs horas</w:t>
      </w:r>
      <w:r w:rsidR="00884583" w:rsidRPr="009C7E0F">
        <w:rPr>
          <w:rFonts w:ascii="Arial" w:eastAsia="Times New Roman" w:hAnsi="Arial" w:cs="Arial"/>
          <w:color w:val="222222"/>
          <w:sz w:val="20"/>
          <w:szCs w:val="20"/>
          <w:lang w:eastAsia="es-AR"/>
        </w:rPr>
        <w:t xml:space="preserve"> de conocerlo.</w:t>
      </w:r>
      <w:r w:rsidR="00BB6E51" w:rsidRPr="009C7E0F">
        <w:rPr>
          <w:rFonts w:ascii="Arial" w:eastAsia="Times New Roman" w:hAnsi="Arial" w:cs="Arial"/>
          <w:color w:val="222222"/>
          <w:sz w:val="20"/>
          <w:szCs w:val="20"/>
          <w:lang w:eastAsia="es-AR"/>
        </w:rPr>
        <w:t xml:space="preserve"> Corroborar en la web de la compañía el número de atención permanente para realizar denuncias de siniestros.</w:t>
      </w:r>
    </w:p>
    <w:p w:rsidR="007C148D" w:rsidRPr="009C7E0F" w:rsidRDefault="007C148D" w:rsidP="00C55D76">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222222"/>
          <w:sz w:val="20"/>
          <w:szCs w:val="20"/>
          <w:lang w:eastAsia="es-AR"/>
        </w:rPr>
      </w:pPr>
    </w:p>
    <w:p w:rsidR="007C148D" w:rsidRDefault="009C7E0F" w:rsidP="00C55D76">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222222"/>
          <w:sz w:val="20"/>
          <w:szCs w:val="20"/>
          <w:lang w:eastAsia="es-AR"/>
        </w:rPr>
      </w:pPr>
      <w:r w:rsidRPr="003D38DF">
        <w:rPr>
          <w:rFonts w:ascii="Arial" w:eastAsia="Times New Roman" w:hAnsi="Arial" w:cs="Arial"/>
          <w:b/>
          <w:color w:val="222222"/>
          <w:sz w:val="20"/>
          <w:szCs w:val="20"/>
          <w:lang w:eastAsia="es-AR"/>
        </w:rPr>
        <w:t>1</w:t>
      </w:r>
      <w:r w:rsidR="00E01E80" w:rsidRPr="003D38DF">
        <w:rPr>
          <w:rFonts w:ascii="Arial" w:eastAsia="Times New Roman" w:hAnsi="Arial" w:cs="Arial"/>
          <w:b/>
          <w:color w:val="222222"/>
          <w:sz w:val="20"/>
          <w:szCs w:val="20"/>
          <w:lang w:eastAsia="es-AR"/>
        </w:rPr>
        <w:t>2</w:t>
      </w:r>
      <w:r w:rsidRPr="003D38DF">
        <w:rPr>
          <w:rFonts w:ascii="Arial" w:eastAsia="Times New Roman" w:hAnsi="Arial" w:cs="Arial"/>
          <w:b/>
          <w:color w:val="222222"/>
          <w:sz w:val="20"/>
          <w:szCs w:val="20"/>
          <w:lang w:eastAsia="es-AR"/>
        </w:rPr>
        <w:t>.</w:t>
      </w:r>
      <w:r>
        <w:rPr>
          <w:rFonts w:ascii="Arial" w:eastAsia="Times New Roman" w:hAnsi="Arial" w:cs="Arial"/>
          <w:color w:val="222222"/>
          <w:sz w:val="20"/>
          <w:szCs w:val="20"/>
          <w:lang w:eastAsia="es-AR"/>
        </w:rPr>
        <w:t xml:space="preserve">  </w:t>
      </w:r>
      <w:r w:rsidR="007C148D" w:rsidRPr="009C7E0F">
        <w:rPr>
          <w:rFonts w:ascii="Arial" w:eastAsia="Times New Roman" w:hAnsi="Arial" w:cs="Arial"/>
          <w:b/>
          <w:color w:val="222222"/>
          <w:sz w:val="20"/>
          <w:szCs w:val="20"/>
          <w:u w:val="single"/>
          <w:lang w:eastAsia="es-AR"/>
        </w:rPr>
        <w:t>Asesoramiento externo</w:t>
      </w:r>
      <w:r w:rsidR="007C148D" w:rsidRPr="009C7E0F">
        <w:rPr>
          <w:rFonts w:ascii="Arial" w:eastAsia="Times New Roman" w:hAnsi="Arial" w:cs="Arial"/>
          <w:color w:val="222222"/>
          <w:sz w:val="20"/>
          <w:szCs w:val="20"/>
          <w:lang w:eastAsia="es-AR"/>
        </w:rPr>
        <w:t xml:space="preserve">: </w:t>
      </w:r>
      <w:r w:rsidR="00420972">
        <w:rPr>
          <w:rFonts w:ascii="Arial" w:eastAsia="Times New Roman" w:hAnsi="Arial" w:cs="Arial"/>
          <w:color w:val="222222"/>
          <w:sz w:val="20"/>
          <w:szCs w:val="20"/>
          <w:lang w:eastAsia="es-AR"/>
        </w:rPr>
        <w:t xml:space="preserve">Para aquellas actividades que no tengan la obligatoriedad de tener un Asesor de Seguridad e Higiene en planta, se sugiere </w:t>
      </w:r>
      <w:r w:rsidR="007C148D" w:rsidRPr="009C7E0F">
        <w:rPr>
          <w:rFonts w:ascii="Arial" w:eastAsia="Times New Roman" w:hAnsi="Arial" w:cs="Arial"/>
          <w:color w:val="222222"/>
          <w:sz w:val="20"/>
          <w:szCs w:val="20"/>
          <w:lang w:eastAsia="es-AR"/>
        </w:rPr>
        <w:t>contar</w:t>
      </w:r>
      <w:r w:rsidR="00420972">
        <w:rPr>
          <w:rFonts w:ascii="Arial" w:eastAsia="Times New Roman" w:hAnsi="Arial" w:cs="Arial"/>
          <w:color w:val="222222"/>
          <w:sz w:val="20"/>
          <w:szCs w:val="20"/>
          <w:lang w:eastAsia="es-AR"/>
        </w:rPr>
        <w:t xml:space="preserve"> periódicamente</w:t>
      </w:r>
      <w:r w:rsidR="007C148D" w:rsidRPr="009C7E0F">
        <w:rPr>
          <w:rFonts w:ascii="Arial" w:eastAsia="Times New Roman" w:hAnsi="Arial" w:cs="Arial"/>
          <w:color w:val="222222"/>
          <w:sz w:val="20"/>
          <w:szCs w:val="20"/>
          <w:lang w:eastAsia="es-AR"/>
        </w:rPr>
        <w:t xml:space="preserve"> con el asesoramiento externo de un ingeniero</w:t>
      </w:r>
      <w:r w:rsidR="00420972">
        <w:rPr>
          <w:rFonts w:ascii="Arial" w:eastAsia="Times New Roman" w:hAnsi="Arial" w:cs="Arial"/>
          <w:color w:val="222222"/>
          <w:sz w:val="20"/>
          <w:szCs w:val="20"/>
          <w:lang w:eastAsia="es-AR"/>
        </w:rPr>
        <w:t xml:space="preserve"> matriculado</w:t>
      </w:r>
      <w:r w:rsidR="007C148D" w:rsidRPr="009C7E0F">
        <w:rPr>
          <w:rFonts w:ascii="Arial" w:eastAsia="Times New Roman" w:hAnsi="Arial" w:cs="Arial"/>
          <w:color w:val="222222"/>
          <w:sz w:val="20"/>
          <w:szCs w:val="20"/>
          <w:lang w:eastAsia="es-AR"/>
        </w:rPr>
        <w:t xml:space="preserve"> en </w:t>
      </w:r>
      <w:r w:rsidR="00420972">
        <w:rPr>
          <w:rFonts w:ascii="Arial" w:eastAsia="Times New Roman" w:hAnsi="Arial" w:cs="Arial"/>
          <w:color w:val="222222"/>
          <w:sz w:val="20"/>
          <w:szCs w:val="20"/>
          <w:lang w:eastAsia="es-AR"/>
        </w:rPr>
        <w:t xml:space="preserve">seguridad e higiene que les brinde asistencia y asesoramiento respecto a las medidas de prevención </w:t>
      </w:r>
      <w:proofErr w:type="spellStart"/>
      <w:r w:rsidR="00420972">
        <w:rPr>
          <w:rFonts w:ascii="Arial" w:eastAsia="Times New Roman" w:hAnsi="Arial" w:cs="Arial"/>
          <w:color w:val="222222"/>
          <w:sz w:val="20"/>
          <w:szCs w:val="20"/>
          <w:lang w:eastAsia="es-AR"/>
        </w:rPr>
        <w:t>adecudaas</w:t>
      </w:r>
      <w:proofErr w:type="spellEnd"/>
      <w:r w:rsidR="00420972">
        <w:rPr>
          <w:rFonts w:ascii="Arial" w:eastAsia="Times New Roman" w:hAnsi="Arial" w:cs="Arial"/>
          <w:color w:val="222222"/>
          <w:sz w:val="20"/>
          <w:szCs w:val="20"/>
          <w:lang w:eastAsia="es-AR"/>
        </w:rPr>
        <w:t xml:space="preserve"> así como sobre la normativa vigente aplicable;</w:t>
      </w:r>
      <w:r w:rsidR="007C148D" w:rsidRPr="009C7E0F">
        <w:rPr>
          <w:rFonts w:ascii="Arial" w:eastAsia="Times New Roman" w:hAnsi="Arial" w:cs="Arial"/>
          <w:color w:val="222222"/>
          <w:sz w:val="20"/>
          <w:szCs w:val="20"/>
          <w:lang w:eastAsia="es-AR"/>
        </w:rPr>
        <w:t xml:space="preserve"> independientemente de la asistencia en materia de prevención, seguridad e higiene que brindan las compañías de ART, y se encuentra</w:t>
      </w:r>
      <w:r w:rsidR="00BC4D58">
        <w:rPr>
          <w:rFonts w:ascii="Arial" w:eastAsia="Times New Roman" w:hAnsi="Arial" w:cs="Arial"/>
          <w:color w:val="222222"/>
          <w:sz w:val="20"/>
          <w:szCs w:val="20"/>
          <w:lang w:eastAsia="es-AR"/>
        </w:rPr>
        <w:t>n a disposición de sus clientes</w:t>
      </w:r>
      <w:r w:rsidR="007C148D" w:rsidRPr="009C7E0F">
        <w:rPr>
          <w:rFonts w:ascii="Arial" w:eastAsia="Times New Roman" w:hAnsi="Arial" w:cs="Arial"/>
          <w:color w:val="222222"/>
          <w:sz w:val="20"/>
          <w:szCs w:val="20"/>
          <w:lang w:eastAsia="es-AR"/>
        </w:rPr>
        <w:t xml:space="preserve">. </w:t>
      </w:r>
    </w:p>
    <w:p w:rsidR="00BC4D58" w:rsidRDefault="00BC4D58" w:rsidP="00C55D76">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222222"/>
          <w:sz w:val="20"/>
          <w:szCs w:val="20"/>
          <w:lang w:eastAsia="es-AR"/>
        </w:rPr>
      </w:pPr>
    </w:p>
    <w:p w:rsidR="00021758" w:rsidRPr="00021758" w:rsidRDefault="00BC4D58" w:rsidP="0002175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222222"/>
          <w:sz w:val="20"/>
          <w:szCs w:val="20"/>
          <w:lang w:eastAsia="es-AR"/>
        </w:rPr>
      </w:pPr>
      <w:bookmarkStart w:id="0" w:name="_GoBack"/>
      <w:r w:rsidRPr="003D38DF">
        <w:rPr>
          <w:rFonts w:ascii="Arial" w:eastAsia="Times New Roman" w:hAnsi="Arial" w:cs="Arial"/>
          <w:b/>
          <w:color w:val="222222"/>
          <w:sz w:val="20"/>
          <w:szCs w:val="20"/>
          <w:lang w:eastAsia="es-AR"/>
        </w:rPr>
        <w:t>1</w:t>
      </w:r>
      <w:r w:rsidR="00E01E80" w:rsidRPr="003D38DF">
        <w:rPr>
          <w:rFonts w:ascii="Arial" w:eastAsia="Times New Roman" w:hAnsi="Arial" w:cs="Arial"/>
          <w:b/>
          <w:color w:val="222222"/>
          <w:sz w:val="20"/>
          <w:szCs w:val="20"/>
          <w:lang w:eastAsia="es-AR"/>
        </w:rPr>
        <w:t>3</w:t>
      </w:r>
      <w:r w:rsidRPr="003D38DF">
        <w:rPr>
          <w:rFonts w:ascii="Arial" w:eastAsia="Times New Roman" w:hAnsi="Arial" w:cs="Arial"/>
          <w:b/>
          <w:color w:val="222222"/>
          <w:sz w:val="20"/>
          <w:szCs w:val="20"/>
          <w:lang w:eastAsia="es-AR"/>
        </w:rPr>
        <w:t>.</w:t>
      </w:r>
      <w:r>
        <w:rPr>
          <w:rFonts w:ascii="Arial" w:eastAsia="Times New Roman" w:hAnsi="Arial" w:cs="Arial"/>
          <w:color w:val="222222"/>
          <w:sz w:val="20"/>
          <w:szCs w:val="20"/>
          <w:lang w:eastAsia="es-AR"/>
        </w:rPr>
        <w:t xml:space="preserve"> </w:t>
      </w:r>
      <w:bookmarkEnd w:id="0"/>
      <w:r w:rsidRPr="00BC4D58">
        <w:rPr>
          <w:rFonts w:ascii="Arial" w:eastAsia="Times New Roman" w:hAnsi="Arial" w:cs="Arial"/>
          <w:b/>
          <w:color w:val="222222"/>
          <w:sz w:val="20"/>
          <w:szCs w:val="20"/>
          <w:u w:val="single"/>
          <w:lang w:eastAsia="es-AR"/>
        </w:rPr>
        <w:t>Póliza Digital ART</w:t>
      </w:r>
      <w:r>
        <w:rPr>
          <w:rFonts w:ascii="Arial" w:eastAsia="Times New Roman" w:hAnsi="Arial" w:cs="Arial"/>
          <w:color w:val="222222"/>
          <w:sz w:val="20"/>
          <w:szCs w:val="20"/>
          <w:lang w:eastAsia="es-AR"/>
        </w:rPr>
        <w:t>: A partir del 01.08.2018 entr</w:t>
      </w:r>
      <w:r w:rsidR="00420972">
        <w:rPr>
          <w:rFonts w:ascii="Arial" w:eastAsia="Times New Roman" w:hAnsi="Arial" w:cs="Arial"/>
          <w:color w:val="222222"/>
          <w:sz w:val="20"/>
          <w:szCs w:val="20"/>
          <w:lang w:eastAsia="es-AR"/>
        </w:rPr>
        <w:t>ó</w:t>
      </w:r>
      <w:r>
        <w:rPr>
          <w:rFonts w:ascii="Arial" w:eastAsia="Times New Roman" w:hAnsi="Arial" w:cs="Arial"/>
          <w:color w:val="222222"/>
          <w:sz w:val="20"/>
          <w:szCs w:val="20"/>
          <w:lang w:eastAsia="es-AR"/>
        </w:rPr>
        <w:t xml:space="preserve"> en vigencia el nuevo sistema de Póliza Digital ART. </w:t>
      </w:r>
      <w:r w:rsidR="00021758" w:rsidRPr="00021758">
        <w:rPr>
          <w:rFonts w:ascii="Arial" w:eastAsia="Times New Roman" w:hAnsi="Arial" w:cs="Arial"/>
          <w:color w:val="222222"/>
          <w:sz w:val="20"/>
          <w:szCs w:val="20"/>
          <w:lang w:eastAsia="es-AR"/>
        </w:rPr>
        <w:t>Como empleadores, para poder operar con el nuevo sistema de Póliza Digital es importante que estén adheridos a la plataforma e-Servicios SRT y Sistema de Ventanilla Electrónica AFIP.</w:t>
      </w:r>
    </w:p>
    <w:p w:rsidR="00021758" w:rsidRPr="00021758" w:rsidRDefault="00021758" w:rsidP="0002175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222222"/>
          <w:sz w:val="20"/>
          <w:szCs w:val="20"/>
          <w:lang w:eastAsia="es-AR"/>
        </w:rPr>
      </w:pPr>
    </w:p>
    <w:p w:rsidR="00BC4D58" w:rsidRDefault="00021758" w:rsidP="0002175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222222"/>
          <w:sz w:val="20"/>
          <w:szCs w:val="20"/>
          <w:lang w:eastAsia="es-AR"/>
        </w:rPr>
      </w:pPr>
      <w:r w:rsidRPr="00021758">
        <w:rPr>
          <w:rFonts w:ascii="Arial" w:eastAsia="Times New Roman" w:hAnsi="Arial" w:cs="Arial"/>
          <w:color w:val="222222"/>
          <w:sz w:val="20"/>
          <w:szCs w:val="20"/>
          <w:lang w:eastAsia="es-AR"/>
        </w:rPr>
        <w:t>Por favor tengan a bien realizar, o bien instruir a sus contadores, área contable y/o área administrativa, tanto interna como externa, y/o a quien administre su clave fiscal, que realicen la adhesión a ambos servicios.</w:t>
      </w:r>
    </w:p>
    <w:p w:rsidR="00BC4D58" w:rsidRPr="009C7E0F" w:rsidRDefault="00BC4D58" w:rsidP="00C55D76">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222222"/>
          <w:sz w:val="20"/>
          <w:szCs w:val="20"/>
          <w:lang w:eastAsia="es-AR"/>
        </w:rPr>
      </w:pPr>
    </w:p>
    <w:p w:rsidR="00BC4D58" w:rsidRPr="00BC4D58" w:rsidRDefault="00BC4D58" w:rsidP="00BC4D5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color w:val="222222"/>
          <w:sz w:val="20"/>
          <w:szCs w:val="20"/>
          <w:lang w:eastAsia="es-AR"/>
        </w:rPr>
      </w:pPr>
      <w:r w:rsidRPr="00BC4D58">
        <w:rPr>
          <w:rFonts w:ascii="Arial" w:eastAsia="Times New Roman" w:hAnsi="Arial" w:cs="Arial"/>
          <w:b/>
          <w:color w:val="222222"/>
          <w:sz w:val="20"/>
          <w:szCs w:val="20"/>
          <w:lang w:eastAsia="es-AR"/>
        </w:rPr>
        <w:t>¿Qué debe hacer obligatoriamente el EMPLEADOR para poder operar con la PÓLIZA DIGITAL ART?</w:t>
      </w:r>
    </w:p>
    <w:p w:rsidR="00BC4D58" w:rsidRPr="00BC4D58" w:rsidRDefault="00BC4D58" w:rsidP="00BC4D5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222222"/>
          <w:sz w:val="20"/>
          <w:szCs w:val="20"/>
          <w:lang w:eastAsia="es-AR"/>
        </w:rPr>
      </w:pPr>
    </w:p>
    <w:p w:rsidR="00BC4D58" w:rsidRPr="00BC4D58" w:rsidRDefault="00420972" w:rsidP="00BC4D5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222222"/>
          <w:sz w:val="20"/>
          <w:szCs w:val="20"/>
          <w:lang w:eastAsia="es-AR"/>
        </w:rPr>
      </w:pPr>
      <w:r>
        <w:rPr>
          <w:rFonts w:ascii="Arial" w:eastAsia="Times New Roman" w:hAnsi="Arial" w:cs="Arial"/>
          <w:color w:val="222222"/>
          <w:sz w:val="20"/>
          <w:szCs w:val="20"/>
          <w:lang w:eastAsia="es-AR"/>
        </w:rPr>
        <w:t>A – T</w:t>
      </w:r>
      <w:r w:rsidR="00BC4D58" w:rsidRPr="00BC4D58">
        <w:rPr>
          <w:rFonts w:ascii="Arial" w:eastAsia="Times New Roman" w:hAnsi="Arial" w:cs="Arial"/>
          <w:color w:val="222222"/>
          <w:sz w:val="20"/>
          <w:szCs w:val="20"/>
          <w:lang w:eastAsia="es-AR"/>
        </w:rPr>
        <w:t>ener en AFIP usuario y clave fiscal (nivel 3).</w:t>
      </w:r>
    </w:p>
    <w:p w:rsidR="00BC4D58" w:rsidRPr="00BC4D58" w:rsidRDefault="00BC4D58" w:rsidP="00BC4D5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222222"/>
          <w:sz w:val="20"/>
          <w:szCs w:val="20"/>
          <w:lang w:eastAsia="es-AR"/>
        </w:rPr>
      </w:pPr>
    </w:p>
    <w:p w:rsidR="00BC4D58" w:rsidRPr="00BC4D58" w:rsidRDefault="00420972" w:rsidP="00BC4D5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222222"/>
          <w:sz w:val="20"/>
          <w:szCs w:val="20"/>
          <w:lang w:eastAsia="es-AR"/>
        </w:rPr>
      </w:pPr>
      <w:r>
        <w:rPr>
          <w:rFonts w:ascii="Arial" w:eastAsia="Times New Roman" w:hAnsi="Arial" w:cs="Arial"/>
          <w:color w:val="222222"/>
          <w:sz w:val="20"/>
          <w:szCs w:val="20"/>
          <w:lang w:eastAsia="es-AR"/>
        </w:rPr>
        <w:t>B- E</w:t>
      </w:r>
      <w:r w:rsidR="00BC4D58" w:rsidRPr="00BC4D58">
        <w:rPr>
          <w:rFonts w:ascii="Arial" w:eastAsia="Times New Roman" w:hAnsi="Arial" w:cs="Arial"/>
          <w:color w:val="222222"/>
          <w:sz w:val="20"/>
          <w:szCs w:val="20"/>
          <w:lang w:eastAsia="es-AR"/>
        </w:rPr>
        <w:t>star adherido al servicio de e-servicios de la SRT (consultar en la opción de Administrador de relaciones de clave fiscal).</w:t>
      </w:r>
    </w:p>
    <w:p w:rsidR="00BC4D58" w:rsidRPr="00BC4D58" w:rsidRDefault="00BC4D58" w:rsidP="00BC4D5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222222"/>
          <w:sz w:val="20"/>
          <w:szCs w:val="20"/>
          <w:lang w:eastAsia="es-AR"/>
        </w:rPr>
      </w:pPr>
    </w:p>
    <w:p w:rsidR="008F7056" w:rsidRPr="009C7E0F" w:rsidRDefault="00420972" w:rsidP="00BC4D5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222222"/>
          <w:sz w:val="20"/>
          <w:szCs w:val="20"/>
          <w:lang w:eastAsia="es-AR"/>
        </w:rPr>
      </w:pPr>
      <w:r>
        <w:rPr>
          <w:rFonts w:ascii="Arial" w:eastAsia="Times New Roman" w:hAnsi="Arial" w:cs="Arial"/>
          <w:color w:val="222222"/>
          <w:sz w:val="20"/>
          <w:szCs w:val="20"/>
          <w:lang w:eastAsia="es-AR"/>
        </w:rPr>
        <w:t xml:space="preserve">C- Una vez </w:t>
      </w:r>
      <w:r w:rsidR="00BC4D58" w:rsidRPr="00BC4D58">
        <w:rPr>
          <w:rFonts w:ascii="Arial" w:eastAsia="Times New Roman" w:hAnsi="Arial" w:cs="Arial"/>
          <w:color w:val="222222"/>
          <w:sz w:val="20"/>
          <w:szCs w:val="20"/>
          <w:lang w:eastAsia="es-AR"/>
        </w:rPr>
        <w:t>adherido</w:t>
      </w:r>
      <w:r>
        <w:rPr>
          <w:rFonts w:ascii="Arial" w:eastAsia="Times New Roman" w:hAnsi="Arial" w:cs="Arial"/>
          <w:color w:val="222222"/>
          <w:sz w:val="20"/>
          <w:szCs w:val="20"/>
          <w:lang w:eastAsia="es-AR"/>
        </w:rPr>
        <w:t xml:space="preserve"> a e-servicios SRT</w:t>
      </w:r>
      <w:r w:rsidR="00BC4D58" w:rsidRPr="00BC4D58">
        <w:rPr>
          <w:rFonts w:ascii="Arial" w:eastAsia="Times New Roman" w:hAnsi="Arial" w:cs="Arial"/>
          <w:color w:val="222222"/>
          <w:sz w:val="20"/>
          <w:szCs w:val="20"/>
          <w:lang w:eastAsia="es-AR"/>
        </w:rPr>
        <w:t xml:space="preserve"> completar sus datos de contacto.</w:t>
      </w:r>
    </w:p>
    <w:p w:rsidR="00BC4D58" w:rsidRDefault="00BC4D58" w:rsidP="00C55D76">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p>
    <w:p w:rsidR="00BC4D58" w:rsidRDefault="00BC4D58" w:rsidP="00C55D76">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p>
    <w:p w:rsidR="00E2681D" w:rsidRPr="009C7E0F" w:rsidRDefault="00E2681D" w:rsidP="00C55D76">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r w:rsidRPr="009C7E0F">
        <w:rPr>
          <w:rFonts w:ascii="Arial" w:hAnsi="Arial" w:cs="Arial"/>
          <w:sz w:val="20"/>
          <w:szCs w:val="20"/>
        </w:rPr>
        <w:t>Ante cualquier duda por favor contactarnos.</w:t>
      </w:r>
    </w:p>
    <w:p w:rsidR="00E2681D" w:rsidRPr="009C7E0F" w:rsidRDefault="00E2681D" w:rsidP="00C55D76">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222222"/>
          <w:sz w:val="20"/>
          <w:szCs w:val="20"/>
          <w:lang w:eastAsia="es-AR"/>
        </w:rPr>
      </w:pPr>
      <w:r w:rsidRPr="009C7E0F">
        <w:rPr>
          <w:rFonts w:ascii="Arial" w:hAnsi="Arial" w:cs="Arial"/>
          <w:sz w:val="20"/>
          <w:szCs w:val="20"/>
        </w:rPr>
        <w:br/>
      </w:r>
    </w:p>
    <w:p w:rsidR="00BC4D58" w:rsidRPr="00BC4D58" w:rsidRDefault="00BC4D58" w:rsidP="00C55D76">
      <w:pPr>
        <w:pBdr>
          <w:top w:val="single" w:sz="4" w:space="1" w:color="auto"/>
          <w:left w:val="single" w:sz="4" w:space="4" w:color="auto"/>
          <w:bottom w:val="single" w:sz="4" w:space="1" w:color="auto"/>
          <w:right w:val="single" w:sz="4" w:space="4" w:color="auto"/>
        </w:pBdr>
        <w:shd w:val="clear" w:color="auto" w:fill="FFFFFF"/>
        <w:spacing w:after="0" w:line="240" w:lineRule="auto"/>
        <w:rPr>
          <w:rFonts w:ascii="Tahoma" w:eastAsia="Times New Roman" w:hAnsi="Tahoma" w:cs="Tahoma"/>
          <w:color w:val="222222"/>
          <w:sz w:val="20"/>
          <w:szCs w:val="20"/>
        </w:rPr>
      </w:pPr>
      <w:r w:rsidRPr="00BC4D58">
        <w:rPr>
          <w:rFonts w:ascii="Tahoma" w:eastAsia="Times New Roman" w:hAnsi="Tahoma" w:cs="Tahoma"/>
          <w:color w:val="444444"/>
          <w:sz w:val="20"/>
          <w:szCs w:val="20"/>
        </w:rPr>
        <w:t>UNAES</w:t>
      </w:r>
      <w:r w:rsidR="00E2681D" w:rsidRPr="00BC4D58">
        <w:rPr>
          <w:rFonts w:ascii="Tahoma" w:eastAsia="Times New Roman" w:hAnsi="Tahoma" w:cs="Tahoma"/>
          <w:color w:val="222222"/>
          <w:sz w:val="20"/>
          <w:szCs w:val="20"/>
        </w:rPr>
        <w:t xml:space="preserve"> </w:t>
      </w:r>
    </w:p>
    <w:p w:rsidR="00C77712" w:rsidRPr="00BC4D58" w:rsidRDefault="00E2681D" w:rsidP="00C55D76">
      <w:pPr>
        <w:pBdr>
          <w:top w:val="single" w:sz="4" w:space="1" w:color="auto"/>
          <w:left w:val="single" w:sz="4" w:space="4" w:color="auto"/>
          <w:bottom w:val="single" w:sz="4" w:space="1" w:color="auto"/>
          <w:right w:val="single" w:sz="4" w:space="4" w:color="auto"/>
        </w:pBdr>
        <w:shd w:val="clear" w:color="auto" w:fill="FFFFFF"/>
        <w:spacing w:after="0" w:line="240" w:lineRule="auto"/>
        <w:rPr>
          <w:rFonts w:ascii="Arial" w:eastAsia="Times New Roman" w:hAnsi="Arial" w:cs="Arial"/>
          <w:color w:val="222222"/>
          <w:sz w:val="20"/>
          <w:szCs w:val="20"/>
        </w:rPr>
      </w:pPr>
      <w:r w:rsidRPr="00BC4D58">
        <w:rPr>
          <w:rFonts w:ascii="Tahoma" w:eastAsia="Times New Roman" w:hAnsi="Tahoma" w:cs="Tahoma"/>
          <w:color w:val="222222"/>
          <w:sz w:val="20"/>
          <w:szCs w:val="20"/>
        </w:rPr>
        <w:t>(011) 5263-2898</w:t>
      </w:r>
    </w:p>
    <w:sectPr w:rsidR="00C77712" w:rsidRPr="00BC4D58">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2410" w:rsidRDefault="00002410" w:rsidP="00B13ED7">
      <w:pPr>
        <w:spacing w:after="0" w:line="240" w:lineRule="auto"/>
      </w:pPr>
      <w:r>
        <w:separator/>
      </w:r>
    </w:p>
  </w:endnote>
  <w:endnote w:type="continuationSeparator" w:id="0">
    <w:p w:rsidR="00002410" w:rsidRDefault="00002410" w:rsidP="00B13E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3ED7" w:rsidRPr="00B13ED7" w:rsidRDefault="00B13ED7">
    <w:pPr>
      <w:pStyle w:val="Piedepgina"/>
      <w:rPr>
        <w:sz w:val="20"/>
      </w:rPr>
    </w:pPr>
    <w:r w:rsidRPr="00B13ED7">
      <w:rPr>
        <w:sz w:val="20"/>
      </w:rPr>
      <w:t>v.0</w:t>
    </w:r>
    <w:r w:rsidR="00AD7151">
      <w:rPr>
        <w:sz w:val="20"/>
      </w:rPr>
      <w:t>6</w:t>
    </w:r>
    <w:r w:rsidR="00BC4D58">
      <w:rPr>
        <w:sz w:val="20"/>
      </w:rPr>
      <w:t>.20</w:t>
    </w:r>
    <w:r w:rsidR="00AD7151">
      <w:rPr>
        <w:sz w:val="20"/>
      </w:rPr>
      <w:t>20</w:t>
    </w:r>
  </w:p>
  <w:p w:rsidR="00B13ED7" w:rsidRDefault="00B13ED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2410" w:rsidRDefault="00002410" w:rsidP="00B13ED7">
      <w:pPr>
        <w:spacing w:after="0" w:line="240" w:lineRule="auto"/>
      </w:pPr>
      <w:r>
        <w:separator/>
      </w:r>
    </w:p>
  </w:footnote>
  <w:footnote w:type="continuationSeparator" w:id="0">
    <w:p w:rsidR="00002410" w:rsidRDefault="00002410" w:rsidP="00B13ED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E7A75"/>
    <w:multiLevelType w:val="hybridMultilevel"/>
    <w:tmpl w:val="74F669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DED68D7"/>
    <w:multiLevelType w:val="hybridMultilevel"/>
    <w:tmpl w:val="4296D5F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6DC255E"/>
    <w:multiLevelType w:val="hybridMultilevel"/>
    <w:tmpl w:val="5E30EF02"/>
    <w:lvl w:ilvl="0" w:tplc="FFF60E0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228"/>
    <w:rsid w:val="00002410"/>
    <w:rsid w:val="000121DF"/>
    <w:rsid w:val="00013BC5"/>
    <w:rsid w:val="00021758"/>
    <w:rsid w:val="00024C38"/>
    <w:rsid w:val="000C466D"/>
    <w:rsid w:val="000E49FD"/>
    <w:rsid w:val="0016653D"/>
    <w:rsid w:val="00183864"/>
    <w:rsid w:val="001D021B"/>
    <w:rsid w:val="002560A4"/>
    <w:rsid w:val="0027160C"/>
    <w:rsid w:val="002938B7"/>
    <w:rsid w:val="003763E9"/>
    <w:rsid w:val="003D38DF"/>
    <w:rsid w:val="003F1C90"/>
    <w:rsid w:val="00420972"/>
    <w:rsid w:val="00452CCA"/>
    <w:rsid w:val="00570C07"/>
    <w:rsid w:val="005C49CB"/>
    <w:rsid w:val="00692B83"/>
    <w:rsid w:val="007900E5"/>
    <w:rsid w:val="007C148D"/>
    <w:rsid w:val="007C5D77"/>
    <w:rsid w:val="007E505D"/>
    <w:rsid w:val="007E7D27"/>
    <w:rsid w:val="00884583"/>
    <w:rsid w:val="008F7056"/>
    <w:rsid w:val="00911D6B"/>
    <w:rsid w:val="00955F48"/>
    <w:rsid w:val="00957CF1"/>
    <w:rsid w:val="009A47F9"/>
    <w:rsid w:val="009C7E0F"/>
    <w:rsid w:val="00A47629"/>
    <w:rsid w:val="00AD7151"/>
    <w:rsid w:val="00AE528F"/>
    <w:rsid w:val="00B13ED7"/>
    <w:rsid w:val="00B33C67"/>
    <w:rsid w:val="00BB6E51"/>
    <w:rsid w:val="00BC4D58"/>
    <w:rsid w:val="00C55D76"/>
    <w:rsid w:val="00C635F1"/>
    <w:rsid w:val="00C77712"/>
    <w:rsid w:val="00C82DAA"/>
    <w:rsid w:val="00D05251"/>
    <w:rsid w:val="00D40ABA"/>
    <w:rsid w:val="00D72386"/>
    <w:rsid w:val="00DC529C"/>
    <w:rsid w:val="00E01E80"/>
    <w:rsid w:val="00E05A0E"/>
    <w:rsid w:val="00E2681D"/>
    <w:rsid w:val="00ED2927"/>
    <w:rsid w:val="00F40EE5"/>
    <w:rsid w:val="00FB7228"/>
    <w:rsid w:val="00FF07A9"/>
    <w:rsid w:val="00FF0908"/>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348658-8CFD-48BC-968B-F24AD7002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E2681D"/>
    <w:rPr>
      <w:color w:val="0563C1" w:themeColor="hyperlink"/>
      <w:u w:val="single"/>
    </w:rPr>
  </w:style>
  <w:style w:type="paragraph" w:styleId="Encabezado">
    <w:name w:val="header"/>
    <w:basedOn w:val="Normal"/>
    <w:link w:val="EncabezadoCar"/>
    <w:uiPriority w:val="99"/>
    <w:unhideWhenUsed/>
    <w:rsid w:val="00B13ED7"/>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B13ED7"/>
  </w:style>
  <w:style w:type="paragraph" w:styleId="Piedepgina">
    <w:name w:val="footer"/>
    <w:basedOn w:val="Normal"/>
    <w:link w:val="PiedepginaCar"/>
    <w:uiPriority w:val="99"/>
    <w:unhideWhenUsed/>
    <w:rsid w:val="00B13ED7"/>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B13ED7"/>
  </w:style>
  <w:style w:type="paragraph" w:styleId="Prrafodelista">
    <w:name w:val="List Paragraph"/>
    <w:basedOn w:val="Normal"/>
    <w:uiPriority w:val="34"/>
    <w:qFormat/>
    <w:rsid w:val="001838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0258700">
      <w:bodyDiv w:val="1"/>
      <w:marLeft w:val="0"/>
      <w:marRight w:val="0"/>
      <w:marTop w:val="0"/>
      <w:marBottom w:val="0"/>
      <w:divBdr>
        <w:top w:val="none" w:sz="0" w:space="0" w:color="auto"/>
        <w:left w:val="none" w:sz="0" w:space="0" w:color="auto"/>
        <w:bottom w:val="none" w:sz="0" w:space="0" w:color="auto"/>
        <w:right w:val="none" w:sz="0" w:space="0" w:color="auto"/>
      </w:divBdr>
      <w:divsChild>
        <w:div w:id="524097175">
          <w:marLeft w:val="0"/>
          <w:marRight w:val="0"/>
          <w:marTop w:val="0"/>
          <w:marBottom w:val="0"/>
          <w:divBdr>
            <w:top w:val="none" w:sz="0" w:space="0" w:color="auto"/>
            <w:left w:val="none" w:sz="0" w:space="0" w:color="auto"/>
            <w:bottom w:val="none" w:sz="0" w:space="0" w:color="auto"/>
            <w:right w:val="none" w:sz="0" w:space="0" w:color="auto"/>
          </w:divBdr>
        </w:div>
        <w:div w:id="491603527">
          <w:marLeft w:val="0"/>
          <w:marRight w:val="0"/>
          <w:marTop w:val="0"/>
          <w:marBottom w:val="0"/>
          <w:divBdr>
            <w:top w:val="none" w:sz="0" w:space="0" w:color="auto"/>
            <w:left w:val="none" w:sz="0" w:space="0" w:color="auto"/>
            <w:bottom w:val="none" w:sz="0" w:space="0" w:color="auto"/>
            <w:right w:val="none" w:sz="0" w:space="0" w:color="auto"/>
          </w:divBdr>
        </w:div>
        <w:div w:id="662439725">
          <w:marLeft w:val="0"/>
          <w:marRight w:val="0"/>
          <w:marTop w:val="0"/>
          <w:marBottom w:val="0"/>
          <w:divBdr>
            <w:top w:val="none" w:sz="0" w:space="0" w:color="auto"/>
            <w:left w:val="none" w:sz="0" w:space="0" w:color="auto"/>
            <w:bottom w:val="none" w:sz="0" w:space="0" w:color="auto"/>
            <w:right w:val="none" w:sz="0" w:space="0" w:color="auto"/>
          </w:divBdr>
        </w:div>
        <w:div w:id="1246962455">
          <w:marLeft w:val="0"/>
          <w:marRight w:val="0"/>
          <w:marTop w:val="0"/>
          <w:marBottom w:val="0"/>
          <w:divBdr>
            <w:top w:val="none" w:sz="0" w:space="0" w:color="auto"/>
            <w:left w:val="none" w:sz="0" w:space="0" w:color="auto"/>
            <w:bottom w:val="none" w:sz="0" w:space="0" w:color="auto"/>
            <w:right w:val="none" w:sz="0" w:space="0" w:color="auto"/>
          </w:divBdr>
        </w:div>
        <w:div w:id="878781500">
          <w:marLeft w:val="0"/>
          <w:marRight w:val="0"/>
          <w:marTop w:val="0"/>
          <w:marBottom w:val="0"/>
          <w:divBdr>
            <w:top w:val="none" w:sz="0" w:space="0" w:color="auto"/>
            <w:left w:val="none" w:sz="0" w:space="0" w:color="auto"/>
            <w:bottom w:val="none" w:sz="0" w:space="0" w:color="auto"/>
            <w:right w:val="none" w:sz="0" w:space="0" w:color="auto"/>
          </w:divBdr>
        </w:div>
        <w:div w:id="906452903">
          <w:marLeft w:val="0"/>
          <w:marRight w:val="0"/>
          <w:marTop w:val="0"/>
          <w:marBottom w:val="0"/>
          <w:divBdr>
            <w:top w:val="none" w:sz="0" w:space="0" w:color="auto"/>
            <w:left w:val="none" w:sz="0" w:space="0" w:color="auto"/>
            <w:bottom w:val="none" w:sz="0" w:space="0" w:color="auto"/>
            <w:right w:val="none" w:sz="0" w:space="0" w:color="auto"/>
          </w:divBdr>
        </w:div>
        <w:div w:id="761728499">
          <w:marLeft w:val="0"/>
          <w:marRight w:val="0"/>
          <w:marTop w:val="0"/>
          <w:marBottom w:val="0"/>
          <w:divBdr>
            <w:top w:val="none" w:sz="0" w:space="0" w:color="auto"/>
            <w:left w:val="none" w:sz="0" w:space="0" w:color="auto"/>
            <w:bottom w:val="none" w:sz="0" w:space="0" w:color="auto"/>
            <w:right w:val="none" w:sz="0" w:space="0" w:color="auto"/>
          </w:divBdr>
        </w:div>
        <w:div w:id="684676011">
          <w:marLeft w:val="0"/>
          <w:marRight w:val="0"/>
          <w:marTop w:val="0"/>
          <w:marBottom w:val="0"/>
          <w:divBdr>
            <w:top w:val="none" w:sz="0" w:space="0" w:color="auto"/>
            <w:left w:val="none" w:sz="0" w:space="0" w:color="auto"/>
            <w:bottom w:val="none" w:sz="0" w:space="0" w:color="auto"/>
            <w:right w:val="none" w:sz="0" w:space="0" w:color="auto"/>
          </w:divBdr>
        </w:div>
        <w:div w:id="1996183789">
          <w:marLeft w:val="0"/>
          <w:marRight w:val="0"/>
          <w:marTop w:val="0"/>
          <w:marBottom w:val="0"/>
          <w:divBdr>
            <w:top w:val="none" w:sz="0" w:space="0" w:color="auto"/>
            <w:left w:val="none" w:sz="0" w:space="0" w:color="auto"/>
            <w:bottom w:val="none" w:sz="0" w:space="0" w:color="auto"/>
            <w:right w:val="none" w:sz="0" w:space="0" w:color="auto"/>
          </w:divBdr>
        </w:div>
      </w:divsChild>
    </w:div>
    <w:div w:id="694616395">
      <w:bodyDiv w:val="1"/>
      <w:marLeft w:val="0"/>
      <w:marRight w:val="0"/>
      <w:marTop w:val="0"/>
      <w:marBottom w:val="0"/>
      <w:divBdr>
        <w:top w:val="none" w:sz="0" w:space="0" w:color="auto"/>
        <w:left w:val="none" w:sz="0" w:space="0" w:color="auto"/>
        <w:bottom w:val="none" w:sz="0" w:space="0" w:color="auto"/>
        <w:right w:val="none" w:sz="0" w:space="0" w:color="auto"/>
      </w:divBdr>
      <w:divsChild>
        <w:div w:id="1139223279">
          <w:marLeft w:val="0"/>
          <w:marRight w:val="0"/>
          <w:marTop w:val="0"/>
          <w:marBottom w:val="0"/>
          <w:divBdr>
            <w:top w:val="none" w:sz="0" w:space="0" w:color="auto"/>
            <w:left w:val="none" w:sz="0" w:space="0" w:color="auto"/>
            <w:bottom w:val="none" w:sz="0" w:space="0" w:color="auto"/>
            <w:right w:val="none" w:sz="0" w:space="0" w:color="auto"/>
          </w:divBdr>
        </w:div>
        <w:div w:id="676494796">
          <w:marLeft w:val="0"/>
          <w:marRight w:val="0"/>
          <w:marTop w:val="0"/>
          <w:marBottom w:val="0"/>
          <w:divBdr>
            <w:top w:val="none" w:sz="0" w:space="0" w:color="auto"/>
            <w:left w:val="none" w:sz="0" w:space="0" w:color="auto"/>
            <w:bottom w:val="none" w:sz="0" w:space="0" w:color="auto"/>
            <w:right w:val="none" w:sz="0" w:space="0" w:color="auto"/>
          </w:divBdr>
        </w:div>
        <w:div w:id="671184158">
          <w:marLeft w:val="0"/>
          <w:marRight w:val="0"/>
          <w:marTop w:val="0"/>
          <w:marBottom w:val="0"/>
          <w:divBdr>
            <w:top w:val="none" w:sz="0" w:space="0" w:color="auto"/>
            <w:left w:val="none" w:sz="0" w:space="0" w:color="auto"/>
            <w:bottom w:val="none" w:sz="0" w:space="0" w:color="auto"/>
            <w:right w:val="none" w:sz="0" w:space="0" w:color="auto"/>
          </w:divBdr>
        </w:div>
        <w:div w:id="645360318">
          <w:marLeft w:val="0"/>
          <w:marRight w:val="0"/>
          <w:marTop w:val="0"/>
          <w:marBottom w:val="0"/>
          <w:divBdr>
            <w:top w:val="none" w:sz="0" w:space="0" w:color="auto"/>
            <w:left w:val="none" w:sz="0" w:space="0" w:color="auto"/>
            <w:bottom w:val="none" w:sz="0" w:space="0" w:color="auto"/>
            <w:right w:val="none" w:sz="0" w:space="0" w:color="auto"/>
          </w:divBdr>
        </w:div>
      </w:divsChild>
    </w:div>
    <w:div w:id="1857234949">
      <w:bodyDiv w:val="1"/>
      <w:marLeft w:val="0"/>
      <w:marRight w:val="0"/>
      <w:marTop w:val="0"/>
      <w:marBottom w:val="0"/>
      <w:divBdr>
        <w:top w:val="none" w:sz="0" w:space="0" w:color="auto"/>
        <w:left w:val="none" w:sz="0" w:space="0" w:color="auto"/>
        <w:bottom w:val="none" w:sz="0" w:space="0" w:color="auto"/>
        <w:right w:val="none" w:sz="0" w:space="0" w:color="auto"/>
      </w:divBdr>
      <w:divsChild>
        <w:div w:id="2032367684">
          <w:marLeft w:val="0"/>
          <w:marRight w:val="0"/>
          <w:marTop w:val="0"/>
          <w:marBottom w:val="0"/>
          <w:divBdr>
            <w:top w:val="none" w:sz="0" w:space="0" w:color="auto"/>
            <w:left w:val="none" w:sz="0" w:space="0" w:color="auto"/>
            <w:bottom w:val="none" w:sz="0" w:space="0" w:color="auto"/>
            <w:right w:val="none" w:sz="0" w:space="0" w:color="auto"/>
          </w:divBdr>
        </w:div>
        <w:div w:id="5445828">
          <w:marLeft w:val="0"/>
          <w:marRight w:val="0"/>
          <w:marTop w:val="0"/>
          <w:marBottom w:val="0"/>
          <w:divBdr>
            <w:top w:val="none" w:sz="0" w:space="0" w:color="auto"/>
            <w:left w:val="none" w:sz="0" w:space="0" w:color="auto"/>
            <w:bottom w:val="none" w:sz="0" w:space="0" w:color="auto"/>
            <w:right w:val="none" w:sz="0" w:space="0" w:color="auto"/>
          </w:divBdr>
        </w:div>
        <w:div w:id="568463555">
          <w:marLeft w:val="0"/>
          <w:marRight w:val="0"/>
          <w:marTop w:val="0"/>
          <w:marBottom w:val="0"/>
          <w:divBdr>
            <w:top w:val="none" w:sz="0" w:space="0" w:color="auto"/>
            <w:left w:val="none" w:sz="0" w:space="0" w:color="auto"/>
            <w:bottom w:val="none" w:sz="0" w:space="0" w:color="auto"/>
            <w:right w:val="none" w:sz="0" w:space="0" w:color="auto"/>
          </w:divBdr>
        </w:div>
        <w:div w:id="436872187">
          <w:marLeft w:val="0"/>
          <w:marRight w:val="0"/>
          <w:marTop w:val="0"/>
          <w:marBottom w:val="0"/>
          <w:divBdr>
            <w:top w:val="none" w:sz="0" w:space="0" w:color="auto"/>
            <w:left w:val="none" w:sz="0" w:space="0" w:color="auto"/>
            <w:bottom w:val="none" w:sz="0" w:space="0" w:color="auto"/>
            <w:right w:val="none" w:sz="0" w:space="0" w:color="auto"/>
          </w:divBdr>
        </w:div>
        <w:div w:id="1721319050">
          <w:marLeft w:val="0"/>
          <w:marRight w:val="0"/>
          <w:marTop w:val="0"/>
          <w:marBottom w:val="0"/>
          <w:divBdr>
            <w:top w:val="none" w:sz="0" w:space="0" w:color="auto"/>
            <w:left w:val="none" w:sz="0" w:space="0" w:color="auto"/>
            <w:bottom w:val="none" w:sz="0" w:space="0" w:color="auto"/>
            <w:right w:val="none" w:sz="0" w:space="0" w:color="auto"/>
          </w:divBdr>
        </w:div>
        <w:div w:id="1323973350">
          <w:marLeft w:val="0"/>
          <w:marRight w:val="0"/>
          <w:marTop w:val="0"/>
          <w:marBottom w:val="0"/>
          <w:divBdr>
            <w:top w:val="none" w:sz="0" w:space="0" w:color="auto"/>
            <w:left w:val="none" w:sz="0" w:space="0" w:color="auto"/>
            <w:bottom w:val="none" w:sz="0" w:space="0" w:color="auto"/>
            <w:right w:val="none" w:sz="0" w:space="0" w:color="auto"/>
          </w:divBdr>
        </w:div>
        <w:div w:id="549272549">
          <w:marLeft w:val="0"/>
          <w:marRight w:val="0"/>
          <w:marTop w:val="0"/>
          <w:marBottom w:val="0"/>
          <w:divBdr>
            <w:top w:val="none" w:sz="0" w:space="0" w:color="auto"/>
            <w:left w:val="none" w:sz="0" w:space="0" w:color="auto"/>
            <w:bottom w:val="none" w:sz="0" w:space="0" w:color="auto"/>
            <w:right w:val="none" w:sz="0" w:space="0" w:color="auto"/>
          </w:divBdr>
        </w:div>
        <w:div w:id="1383014887">
          <w:marLeft w:val="0"/>
          <w:marRight w:val="0"/>
          <w:marTop w:val="0"/>
          <w:marBottom w:val="0"/>
          <w:divBdr>
            <w:top w:val="none" w:sz="0" w:space="0" w:color="auto"/>
            <w:left w:val="none" w:sz="0" w:space="0" w:color="auto"/>
            <w:bottom w:val="none" w:sz="0" w:space="0" w:color="auto"/>
            <w:right w:val="none" w:sz="0" w:space="0" w:color="auto"/>
          </w:divBdr>
        </w:div>
        <w:div w:id="769544297">
          <w:marLeft w:val="0"/>
          <w:marRight w:val="0"/>
          <w:marTop w:val="0"/>
          <w:marBottom w:val="0"/>
          <w:divBdr>
            <w:top w:val="none" w:sz="0" w:space="0" w:color="auto"/>
            <w:left w:val="none" w:sz="0" w:space="0" w:color="auto"/>
            <w:bottom w:val="none" w:sz="0" w:space="0" w:color="auto"/>
            <w:right w:val="none" w:sz="0" w:space="0" w:color="auto"/>
          </w:divBdr>
        </w:div>
      </w:divsChild>
    </w:div>
    <w:div w:id="1997418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srt.gob.ar/index.php/ventanilla-electroni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1627</TotalTime>
  <Pages>4</Pages>
  <Words>2065</Words>
  <Characters>11361</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dc:creator>
  <cp:keywords/>
  <dc:description/>
  <cp:lastModifiedBy>Dell</cp:lastModifiedBy>
  <cp:revision>43</cp:revision>
  <dcterms:created xsi:type="dcterms:W3CDTF">2017-02-09T21:54:00Z</dcterms:created>
  <dcterms:modified xsi:type="dcterms:W3CDTF">2020-06-18T14:22:00Z</dcterms:modified>
</cp:coreProperties>
</file>